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ackground w:color="FFFFFF"/>
  <w:body>
    <w:p w:rsidR="00666C02" w:rsidP="29E5DBCC" w:rsidRDefault="00666C02" w14:paraId="658E9D2E" w14:textId="12B4F0DD">
      <w:pPr>
        <w:rPr>
          <w:rFonts w:ascii="Rubik" w:hAnsi="Rubik" w:eastAsia="Verdana" w:cs="Rubik"/>
          <w:b/>
          <w:bCs/>
          <w:color w:val="232323"/>
          <w:sz w:val="32"/>
          <w:szCs w:val="32"/>
        </w:rPr>
      </w:pPr>
      <w:r w:rsidRPr="00666C02">
        <w:rPr>
          <w:rFonts w:ascii="Rubik" w:hAnsi="Rubik" w:eastAsia="Verdana" w:cs="Rubik"/>
          <w:b/>
          <w:bCs/>
          <w:noProof/>
          <w:color w:val="2323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9D93D" wp14:editId="5DE51087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143625" cy="555171"/>
                <wp:effectExtent l="0" t="0" r="3175" b="3810"/>
                <wp:wrapNone/>
                <wp:docPr id="391920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55517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0E2F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666C02" w:rsidR="00666C02" w:rsidP="00666C02" w:rsidRDefault="00D7631E" w14:paraId="209577AE" w14:textId="165A64D3">
                            <w:pPr>
                              <w:jc w:val="center"/>
                              <w:rPr>
                                <w:rFonts w:ascii="Rubik" w:hAnsi="Rubik" w:eastAsia="Verdana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Rubik" w:hAnsi="Rubik" w:eastAsia="Verdana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  <w:t>WFH risk assessment and DSE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" style="position:absolute;margin-left:.05pt;margin-top:0;width:483.75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d0e2fb" stroked="f" strokeweight=".5pt" arcsize=".5" w14:anchorId="2939D93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">
                <v:textbox>
                  <w:txbxContent>
                    <w:p w:rsidRPr="00666C02" w:rsidR="00666C02" w:rsidP="00666C02" w:rsidRDefault="00D7631E" w14:paraId="209577AE" w14:textId="165A64D3">
                      <w:pPr>
                        <w:jc w:val="center"/>
                        <w:rPr>
                          <w:rFonts w:ascii="Rubik" w:hAnsi="Rubik" w:eastAsia="Verdana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Rubik" w:hAnsi="Rubik" w:eastAsia="Verdana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  <w:t>WFH risk assessment and DSE template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6C02" w:rsidRDefault="00666C02" w14:paraId="0BCB6239" w14:textId="77777777">
      <w:pPr>
        <w:rPr>
          <w:rFonts w:ascii="Rubik" w:hAnsi="Rubik" w:eastAsia="Verdana" w:cs="Rubik"/>
          <w:b/>
          <w:color w:val="232323"/>
          <w:sz w:val="32"/>
          <w:szCs w:val="32"/>
        </w:rPr>
      </w:pPr>
    </w:p>
    <w:p w:rsidR="00666C02" w:rsidRDefault="0091427E" w14:paraId="210954C0" w14:textId="06906646">
      <w:pPr>
        <w:rPr>
          <w:rFonts w:ascii="Rubik" w:hAnsi="Rubik" w:eastAsia="Verdana" w:cs="Rubik"/>
          <w:b/>
          <w:color w:val="232323"/>
          <w:sz w:val="32"/>
          <w:szCs w:val="32"/>
        </w:rPr>
      </w:pPr>
      <w:r w:rsidRPr="00666C02">
        <w:rPr>
          <w:rFonts w:ascii="Rubik" w:hAnsi="Rubik" w:eastAsia="Verdana" w:cs="Rubik"/>
          <w:b/>
          <w:i/>
          <w:noProof/>
          <w:color w:val="2323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2A852" wp14:editId="6CB02D4B">
                <wp:simplePos x="0" y="0"/>
                <wp:positionH relativeFrom="margin">
                  <wp:align>right</wp:align>
                </wp:positionH>
                <wp:positionV relativeFrom="paragraph">
                  <wp:posOffset>281852</wp:posOffset>
                </wp:positionV>
                <wp:extent cx="6143625" cy="993228"/>
                <wp:effectExtent l="0" t="0" r="28575" b="16510"/>
                <wp:wrapNone/>
                <wp:docPr id="14326796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99322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232323"/>
                          </a:solidFill>
                        </a:ln>
                      </wps:spPr>
                      <wps:txbx>
                        <w:txbxContent>
                          <w:p w:rsidRPr="0091427E" w:rsidR="00666C02" w:rsidP="00666C02" w:rsidRDefault="00C6050F" w14:paraId="73C7ACB9" w14:textId="2E9A2AF1">
                            <w:pPr>
                              <w:rPr>
                                <w:rFonts w:ascii="Rubik" w:hAnsi="Rubik" w:eastAsia="Verdana" w:cs="Rubik"/>
                                <w:i/>
                                <w:iCs/>
                                <w:lang w:val="en-US"/>
                              </w:rPr>
                            </w:pPr>
                            <w:r w:rsidRPr="0091427E">
                              <w:rPr>
                                <w:rFonts w:hint="cs" w:ascii="Rubik" w:hAnsi="Rubik" w:eastAsia="Verdana" w:cs="Rubik"/>
                                <w:i/>
                                <w:iCs/>
                                <w:lang w:val="en-US"/>
                              </w:rPr>
                              <w:t>This resource was created in partnership with</w:t>
                            </w:r>
                            <w:r w:rsidRPr="0091427E" w:rsidR="00F24D3C">
                              <w:rPr>
                                <w:rFonts w:hint="cs" w:ascii="Rubik" w:hAnsi="Rubik" w:eastAsia="Verdana" w:cs="Rubik"/>
                                <w:i/>
                                <w:iCs/>
                                <w:lang w:val="en-US"/>
                              </w:rPr>
                              <w:t xml:space="preserve"> health and safety experts at</w:t>
                            </w:r>
                            <w:r w:rsidRPr="0091427E">
                              <w:rPr>
                                <w:rFonts w:hint="cs" w:ascii="Rubik" w:hAnsi="Rubik" w:eastAsia="Verdana" w:cs="Rubik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hyperlink w:history="1" r:id="rId10">
                              <w:proofErr w:type="spellStart"/>
                              <w:r w:rsidRPr="00684B85" w:rsidR="00D94E07">
                                <w:rPr>
                                  <w:rStyle w:val="Hyperlink"/>
                                  <w:rFonts w:ascii="Rubik" w:hAnsi="Rubik" w:eastAsia="Verdana" w:cs="Rubik"/>
                                  <w:i/>
                                  <w:iCs/>
                                  <w:lang w:val="en-US"/>
                                </w:rPr>
                                <w:t>Omny</w:t>
                              </w:r>
                              <w:proofErr w:type="spellEnd"/>
                              <w:r w:rsidRPr="00684B85" w:rsidR="00D94E07">
                                <w:rPr>
                                  <w:rStyle w:val="Hyperlink"/>
                                  <w:rFonts w:ascii="Rubik" w:hAnsi="Rubik" w:eastAsia="Verdana" w:cs="Rubik"/>
                                  <w:i/>
                                  <w:iCs/>
                                  <w:lang w:val="en-US"/>
                                </w:rPr>
                                <w:t xml:space="preserve"> Grou</w:t>
                              </w:r>
                              <w:r w:rsidRPr="00684B85" w:rsidR="00F24D3C">
                                <w:rPr>
                                  <w:rStyle w:val="Hyperlink"/>
                                  <w:rFonts w:ascii="Rubik" w:hAnsi="Rubik" w:eastAsia="Verdana" w:cs="Rubik"/>
                                  <w:i/>
                                  <w:iCs/>
                                  <w:lang w:val="en-US"/>
                                </w:rPr>
                                <w:t>p</w:t>
                              </w:r>
                            </w:hyperlink>
                            <w:r w:rsidRPr="0091427E">
                              <w:rPr>
                                <w:rFonts w:hint="cs" w:ascii="Rubik" w:hAnsi="Rubik" w:eastAsia="Verdana" w:cs="Rubik"/>
                                <w:i/>
                                <w:iCs/>
                                <w:lang w:val="en-US"/>
                              </w:rPr>
                              <w:t xml:space="preserve">. </w:t>
                            </w:r>
                            <w:r w:rsidRPr="0091427E" w:rsidR="00F24D3C">
                              <w:rPr>
                                <w:rFonts w:hint="cs" w:ascii="Rubik" w:hAnsi="Rubik" w:eastAsia="Verdana" w:cs="Rubik"/>
                                <w:i/>
                                <w:iCs/>
                                <w:lang w:val="en-US"/>
                              </w:rPr>
                              <w:t>It is intended as a basic general template only</w:t>
                            </w:r>
                            <w:r w:rsidRPr="0091427E" w:rsidR="0091427E">
                              <w:rPr>
                                <w:rFonts w:hint="cs" w:ascii="Rubik" w:hAnsi="Rubik" w:eastAsia="Verdana" w:cs="Rubik"/>
                                <w:i/>
                                <w:iCs/>
                                <w:lang w:val="en-US"/>
                              </w:rPr>
                              <w:t xml:space="preserve"> and designed for low-risk small to medium sized businesses</w:t>
                            </w:r>
                            <w:r w:rsidRPr="0091427E" w:rsidR="00147897">
                              <w:rPr>
                                <w:rFonts w:hint="cs" w:ascii="Rubik" w:hAnsi="Rubik" w:eastAsia="Verdana" w:cs="Rubik"/>
                                <w:i/>
                                <w:iCs/>
                                <w:lang w:val="en-US"/>
                              </w:rPr>
                              <w:t xml:space="preserve">. </w:t>
                            </w:r>
                            <w:r w:rsidRPr="0091427E" w:rsidR="00AC5BD0">
                              <w:rPr>
                                <w:rFonts w:hint="cs" w:ascii="Rubik" w:hAnsi="Rubik" w:eastAsia="Verdana" w:cs="Rubik"/>
                                <w:i/>
                                <w:iCs/>
                                <w:lang w:val="en-US"/>
                              </w:rPr>
                              <w:t xml:space="preserve">For </w:t>
                            </w:r>
                            <w:r w:rsidRPr="0091427E" w:rsidR="000870F4">
                              <w:rPr>
                                <w:rFonts w:hint="cs" w:ascii="Rubik" w:hAnsi="Rubik" w:eastAsia="Verdana" w:cs="Rubik"/>
                                <w:i/>
                                <w:iCs/>
                                <w:lang w:val="en-US"/>
                              </w:rPr>
                              <w:t>tailored legal advice and support, y</w:t>
                            </w:r>
                            <w:r w:rsidRPr="0091427E">
                              <w:rPr>
                                <w:rFonts w:hint="cs" w:ascii="Rubik" w:hAnsi="Rubik" w:eastAsia="Verdana" w:cs="Rubik"/>
                                <w:i/>
                                <w:iCs/>
                                <w:lang w:val="en-US"/>
                              </w:rPr>
                              <w:t xml:space="preserve">ou can </w:t>
                            </w:r>
                            <w:hyperlink w:history="1" r:id="rId11">
                              <w:r w:rsidRPr="00684B85" w:rsidR="008A0CEF">
                                <w:rPr>
                                  <w:rStyle w:val="Hyperlink"/>
                                  <w:rFonts w:ascii="Rubik" w:hAnsi="Rubik" w:cs="Rubik"/>
                                  <w:i/>
                                  <w:iCs/>
                                </w:rPr>
                                <w:t>get in touch with</w:t>
                              </w:r>
                              <w:r w:rsidRPr="00684B85" w:rsidR="00CE685C">
                                <w:rPr>
                                  <w:rStyle w:val="Hyperlink"/>
                                  <w:rFonts w:ascii="Rubik" w:hAnsi="Rubik" w:cs="Rubik"/>
                                  <w:i/>
                                  <w:iCs/>
                                </w:rPr>
                                <w:t xml:space="preserve"> the</w:t>
                              </w:r>
                              <w:r w:rsidRPr="00684B85" w:rsidR="008A0CEF">
                                <w:rPr>
                                  <w:rStyle w:val="Hyperlink"/>
                                  <w:rFonts w:ascii="Rubik" w:hAnsi="Rubik" w:cs="Rubik"/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684B85" w:rsidR="008A0CEF">
                                <w:rPr>
                                  <w:rStyle w:val="Hyperlink"/>
                                  <w:rFonts w:ascii="Rubik" w:hAnsi="Rubik" w:cs="Rubik"/>
                                  <w:i/>
                                  <w:iCs/>
                                </w:rPr>
                                <w:t>Omny</w:t>
                              </w:r>
                              <w:proofErr w:type="spellEnd"/>
                              <w:r w:rsidRPr="00684B85" w:rsidR="008A0CEF">
                                <w:rPr>
                                  <w:rStyle w:val="Hyperlink"/>
                                  <w:rFonts w:ascii="Rubik" w:hAnsi="Rubik" w:cs="Rubik"/>
                                  <w:i/>
                                  <w:iCs/>
                                </w:rPr>
                                <w:t xml:space="preserve"> </w:t>
                              </w:r>
                              <w:r w:rsidRPr="00684B85" w:rsidR="00CE685C">
                                <w:rPr>
                                  <w:rStyle w:val="Hyperlink"/>
                                  <w:rFonts w:ascii="Rubik" w:hAnsi="Rubik" w:cs="Rubik"/>
                                  <w:i/>
                                  <w:iCs/>
                                </w:rPr>
                                <w:t>Health &amp; Safety team</w:t>
                              </w:r>
                              <w:r w:rsidRPr="00684B85" w:rsidR="008A0CEF">
                                <w:rPr>
                                  <w:rStyle w:val="Hyperlink"/>
                                  <w:rFonts w:ascii="Rubik" w:hAnsi="Rubik" w:cs="Rubik"/>
                                  <w:i/>
                                  <w:iCs/>
                                </w:rPr>
                                <w:t xml:space="preserve"> here</w:t>
                              </w:r>
                            </w:hyperlink>
                            <w:r w:rsidRPr="0091427E" w:rsidR="008A0CEF">
                              <w:rPr>
                                <w:rFonts w:hint="cs" w:ascii="Rubik" w:hAnsi="Rubik" w:cs="Rubik"/>
                                <w:i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" style="position:absolute;margin-left:432.55pt;margin-top:22.2pt;width:483.75pt;height:78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7" filled="f" strokecolor="#232323" strokeweight=".5pt" arcsize="10923f" w14:anchorId="2F02A8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">
                <v:textbox>
                  <w:txbxContent>
                    <w:p w:rsidRPr="0091427E" w:rsidR="00666C02" w:rsidP="00666C02" w:rsidRDefault="00C6050F" w14:paraId="73C7ACB9" w14:textId="2E9A2AF1">
                      <w:pPr>
                        <w:rPr>
                          <w:rFonts w:ascii="Rubik" w:hAnsi="Rubik" w:eastAsia="Verdana" w:cs="Rubik"/>
                          <w:i/>
                          <w:iCs/>
                          <w:lang w:val="en-US"/>
                        </w:rPr>
                      </w:pPr>
                      <w:r w:rsidRPr="0091427E">
                        <w:rPr>
                          <w:rFonts w:hint="cs" w:ascii="Rubik" w:hAnsi="Rubik" w:eastAsia="Verdana" w:cs="Rubik"/>
                          <w:i/>
                          <w:iCs/>
                          <w:lang w:val="en-US"/>
                        </w:rPr>
                        <w:t>This resource was created in partnership with</w:t>
                      </w:r>
                      <w:r w:rsidRPr="0091427E" w:rsidR="00F24D3C">
                        <w:rPr>
                          <w:rFonts w:hint="cs" w:ascii="Rubik" w:hAnsi="Rubik" w:eastAsia="Verdana" w:cs="Rubik"/>
                          <w:i/>
                          <w:iCs/>
                          <w:lang w:val="en-US"/>
                        </w:rPr>
                        <w:t xml:space="preserve"> health and safety experts at</w:t>
                      </w:r>
                      <w:r w:rsidRPr="0091427E">
                        <w:rPr>
                          <w:rFonts w:hint="cs" w:ascii="Rubik" w:hAnsi="Rubik" w:eastAsia="Verdana" w:cs="Rubik"/>
                          <w:i/>
                          <w:iCs/>
                          <w:lang w:val="en-US"/>
                        </w:rPr>
                        <w:t xml:space="preserve"> </w:t>
                      </w:r>
                      <w:hyperlink w:history="1" r:id="rId12">
                        <w:proofErr w:type="spellStart"/>
                        <w:r w:rsidRPr="00684B85" w:rsidR="00D94E07">
                          <w:rPr>
                            <w:rStyle w:val="Hyperlink"/>
                            <w:rFonts w:ascii="Rubik" w:hAnsi="Rubik" w:eastAsia="Verdana" w:cs="Rubik"/>
                            <w:i/>
                            <w:iCs/>
                            <w:lang w:val="en-US"/>
                          </w:rPr>
                          <w:t>Omny</w:t>
                        </w:r>
                        <w:proofErr w:type="spellEnd"/>
                        <w:r w:rsidRPr="00684B85" w:rsidR="00D94E07">
                          <w:rPr>
                            <w:rStyle w:val="Hyperlink"/>
                            <w:rFonts w:ascii="Rubik" w:hAnsi="Rubik" w:eastAsia="Verdana" w:cs="Rubik"/>
                            <w:i/>
                            <w:iCs/>
                            <w:lang w:val="en-US"/>
                          </w:rPr>
                          <w:t xml:space="preserve"> Grou</w:t>
                        </w:r>
                        <w:r w:rsidRPr="00684B85" w:rsidR="00F24D3C">
                          <w:rPr>
                            <w:rStyle w:val="Hyperlink"/>
                            <w:rFonts w:ascii="Rubik" w:hAnsi="Rubik" w:eastAsia="Verdana" w:cs="Rubik"/>
                            <w:i/>
                            <w:iCs/>
                            <w:lang w:val="en-US"/>
                          </w:rPr>
                          <w:t>p</w:t>
                        </w:r>
                      </w:hyperlink>
                      <w:r w:rsidRPr="0091427E">
                        <w:rPr>
                          <w:rFonts w:hint="cs" w:ascii="Rubik" w:hAnsi="Rubik" w:eastAsia="Verdana" w:cs="Rubik"/>
                          <w:i/>
                          <w:iCs/>
                          <w:lang w:val="en-US"/>
                        </w:rPr>
                        <w:t xml:space="preserve">. </w:t>
                      </w:r>
                      <w:r w:rsidRPr="0091427E" w:rsidR="00F24D3C">
                        <w:rPr>
                          <w:rFonts w:hint="cs" w:ascii="Rubik" w:hAnsi="Rubik" w:eastAsia="Verdana" w:cs="Rubik"/>
                          <w:i/>
                          <w:iCs/>
                          <w:lang w:val="en-US"/>
                        </w:rPr>
                        <w:t>It is intended as a basic general template only</w:t>
                      </w:r>
                      <w:r w:rsidRPr="0091427E" w:rsidR="0091427E">
                        <w:rPr>
                          <w:rFonts w:hint="cs" w:ascii="Rubik" w:hAnsi="Rubik" w:eastAsia="Verdana" w:cs="Rubik"/>
                          <w:i/>
                          <w:iCs/>
                          <w:lang w:val="en-US"/>
                        </w:rPr>
                        <w:t xml:space="preserve"> and designed for low-risk small to medium sized businesses</w:t>
                      </w:r>
                      <w:r w:rsidRPr="0091427E" w:rsidR="00147897">
                        <w:rPr>
                          <w:rFonts w:hint="cs" w:ascii="Rubik" w:hAnsi="Rubik" w:eastAsia="Verdana" w:cs="Rubik"/>
                          <w:i/>
                          <w:iCs/>
                          <w:lang w:val="en-US"/>
                        </w:rPr>
                        <w:t xml:space="preserve">. </w:t>
                      </w:r>
                      <w:r w:rsidRPr="0091427E" w:rsidR="00AC5BD0">
                        <w:rPr>
                          <w:rFonts w:hint="cs" w:ascii="Rubik" w:hAnsi="Rubik" w:eastAsia="Verdana" w:cs="Rubik"/>
                          <w:i/>
                          <w:iCs/>
                          <w:lang w:val="en-US"/>
                        </w:rPr>
                        <w:t xml:space="preserve">For </w:t>
                      </w:r>
                      <w:r w:rsidRPr="0091427E" w:rsidR="000870F4">
                        <w:rPr>
                          <w:rFonts w:hint="cs" w:ascii="Rubik" w:hAnsi="Rubik" w:eastAsia="Verdana" w:cs="Rubik"/>
                          <w:i/>
                          <w:iCs/>
                          <w:lang w:val="en-US"/>
                        </w:rPr>
                        <w:t>tailored legal advice and support, y</w:t>
                      </w:r>
                      <w:r w:rsidRPr="0091427E">
                        <w:rPr>
                          <w:rFonts w:hint="cs" w:ascii="Rubik" w:hAnsi="Rubik" w:eastAsia="Verdana" w:cs="Rubik"/>
                          <w:i/>
                          <w:iCs/>
                          <w:lang w:val="en-US"/>
                        </w:rPr>
                        <w:t xml:space="preserve">ou can </w:t>
                      </w:r>
                      <w:hyperlink w:history="1" r:id="rId13">
                        <w:r w:rsidRPr="00684B85" w:rsidR="008A0CEF">
                          <w:rPr>
                            <w:rStyle w:val="Hyperlink"/>
                            <w:rFonts w:ascii="Rubik" w:hAnsi="Rubik" w:cs="Rubik"/>
                            <w:i/>
                            <w:iCs/>
                          </w:rPr>
                          <w:t>get in touch with</w:t>
                        </w:r>
                        <w:r w:rsidRPr="00684B85" w:rsidR="00CE685C">
                          <w:rPr>
                            <w:rStyle w:val="Hyperlink"/>
                            <w:rFonts w:ascii="Rubik" w:hAnsi="Rubik" w:cs="Rubik"/>
                            <w:i/>
                            <w:iCs/>
                          </w:rPr>
                          <w:t xml:space="preserve"> the</w:t>
                        </w:r>
                        <w:r w:rsidRPr="00684B85" w:rsidR="008A0CEF">
                          <w:rPr>
                            <w:rStyle w:val="Hyperlink"/>
                            <w:rFonts w:ascii="Rubik" w:hAnsi="Rubik" w:cs="Rubik"/>
                            <w:i/>
                            <w:iCs/>
                          </w:rPr>
                          <w:t xml:space="preserve"> </w:t>
                        </w:r>
                        <w:proofErr w:type="spellStart"/>
                        <w:r w:rsidRPr="00684B85" w:rsidR="008A0CEF">
                          <w:rPr>
                            <w:rStyle w:val="Hyperlink"/>
                            <w:rFonts w:ascii="Rubik" w:hAnsi="Rubik" w:cs="Rubik"/>
                            <w:i/>
                            <w:iCs/>
                          </w:rPr>
                          <w:t>Omny</w:t>
                        </w:r>
                        <w:proofErr w:type="spellEnd"/>
                        <w:r w:rsidRPr="00684B85" w:rsidR="008A0CEF">
                          <w:rPr>
                            <w:rStyle w:val="Hyperlink"/>
                            <w:rFonts w:ascii="Rubik" w:hAnsi="Rubik" w:cs="Rubik"/>
                            <w:i/>
                            <w:iCs/>
                          </w:rPr>
                          <w:t xml:space="preserve"> </w:t>
                        </w:r>
                        <w:r w:rsidRPr="00684B85" w:rsidR="00CE685C">
                          <w:rPr>
                            <w:rStyle w:val="Hyperlink"/>
                            <w:rFonts w:ascii="Rubik" w:hAnsi="Rubik" w:cs="Rubik"/>
                            <w:i/>
                            <w:iCs/>
                          </w:rPr>
                          <w:t>Health &amp; Safety team</w:t>
                        </w:r>
                        <w:r w:rsidRPr="00684B85" w:rsidR="008A0CEF">
                          <w:rPr>
                            <w:rStyle w:val="Hyperlink"/>
                            <w:rFonts w:ascii="Rubik" w:hAnsi="Rubik" w:cs="Rubik"/>
                            <w:i/>
                            <w:iCs/>
                          </w:rPr>
                          <w:t xml:space="preserve"> here</w:t>
                        </w:r>
                      </w:hyperlink>
                      <w:r w:rsidRPr="0091427E" w:rsidR="008A0CEF">
                        <w:rPr>
                          <w:rFonts w:hint="cs" w:ascii="Rubik" w:hAnsi="Rubik" w:cs="Rubik"/>
                          <w:i/>
                          <w:iCs/>
                        </w:rPr>
                        <w:t xml:space="preserve">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6C02" w:rsidRDefault="00666C02" w14:paraId="20622C85" w14:textId="3D29C5A7">
      <w:pPr>
        <w:rPr>
          <w:rFonts w:ascii="Rubik" w:hAnsi="Rubik" w:eastAsia="Verdana" w:cs="Rubik"/>
          <w:b/>
          <w:color w:val="232323"/>
          <w:sz w:val="32"/>
          <w:szCs w:val="32"/>
        </w:rPr>
      </w:pPr>
    </w:p>
    <w:p w:rsidR="00666C02" w:rsidRDefault="00666C02" w14:paraId="0D1F9C85" w14:textId="77777777">
      <w:pPr>
        <w:rPr>
          <w:rFonts w:ascii="Rubik" w:hAnsi="Rubik" w:eastAsia="Verdana" w:cs="Rubik"/>
          <w:b/>
          <w:color w:val="232323"/>
          <w:sz w:val="32"/>
          <w:szCs w:val="32"/>
        </w:rPr>
      </w:pPr>
    </w:p>
    <w:p w:rsidR="00666C02" w:rsidRDefault="00666C02" w14:paraId="471BD9DC" w14:textId="77777777">
      <w:pPr>
        <w:rPr>
          <w:rFonts w:ascii="Rubik" w:hAnsi="Rubik" w:eastAsia="Verdana" w:cs="Rubik"/>
          <w:b/>
          <w:color w:val="232323"/>
          <w:sz w:val="32"/>
          <w:szCs w:val="32"/>
        </w:rPr>
      </w:pPr>
    </w:p>
    <w:p w:rsidR="00666C02" w:rsidRDefault="00666C02" w14:paraId="11B6A639" w14:textId="77777777">
      <w:pPr>
        <w:rPr>
          <w:rFonts w:ascii="Rubik" w:hAnsi="Rubik" w:eastAsia="Verdana" w:cs="Rubik"/>
          <w:b/>
          <w:color w:val="232323"/>
          <w:sz w:val="32"/>
          <w:szCs w:val="32"/>
        </w:rPr>
      </w:pPr>
    </w:p>
    <w:p w:rsidRPr="00620932" w:rsidR="00620932" w:rsidP="00620932" w:rsidRDefault="00620932" w14:paraId="04A74CA1" w14:textId="77777777">
      <w:pPr>
        <w:spacing w:before="200" w:after="200"/>
        <w:rPr>
          <w:rFonts w:ascii="Rubik" w:hAnsi="Rubik" w:eastAsia="Verdana" w:cs="Rubik"/>
          <w:color w:val="232323"/>
          <w:lang w:val="en-GB"/>
        </w:rPr>
      </w:pPr>
      <w:r w:rsidRPr="00620932">
        <w:rPr>
          <w:rFonts w:ascii="Rubik" w:hAnsi="Rubik" w:eastAsia="Verdana" w:cs="Rubik"/>
          <w:color w:val="232323"/>
          <w:lang w:val="en-GB"/>
        </w:rPr>
        <w:t>If your employees work from home, even occasionally, you still have a duty to protect their health, safety and wellbeing.</w:t>
      </w:r>
    </w:p>
    <w:p w:rsidRPr="00AB5632" w:rsidR="00AB5632" w:rsidP="00AB5632" w:rsidRDefault="00620932" w14:paraId="4BFD3326" w14:textId="5581608E">
      <w:pPr>
        <w:spacing w:before="200" w:after="200"/>
        <w:rPr>
          <w:rFonts w:ascii="Rubik" w:hAnsi="Rubik" w:eastAsia="Verdana" w:cs="Rubik"/>
          <w:color w:val="232323"/>
          <w:lang w:val="en-GB"/>
        </w:rPr>
      </w:pPr>
      <w:r w:rsidRPr="0947C13B">
        <w:rPr>
          <w:rFonts w:ascii="Rubik" w:hAnsi="Rubik" w:eastAsia="Verdana" w:cs="Rubik"/>
          <w:color w:val="232323"/>
          <w:lang w:val="en-GB"/>
        </w:rPr>
        <w:t xml:space="preserve">This template helps you carry out a combined home working and display screen equipment (DSE) assessment in line with </w:t>
      </w:r>
      <w:r w:rsidRPr="0947C13B" w:rsidR="69E6BB91">
        <w:rPr>
          <w:rFonts w:ascii="Rubik" w:hAnsi="Rubik" w:eastAsia="Verdana" w:cs="Rubik"/>
          <w:color w:val="232323"/>
          <w:lang w:val="en-GB"/>
        </w:rPr>
        <w:t xml:space="preserve">Great Britain’s </w:t>
      </w:r>
      <w:r w:rsidRPr="0947C13B">
        <w:rPr>
          <w:rFonts w:ascii="Rubik" w:hAnsi="Rubik" w:eastAsia="Verdana" w:cs="Rubik"/>
          <w:color w:val="232323"/>
          <w:lang w:val="en-GB"/>
        </w:rPr>
        <w:t>health and safety legislation, including:</w:t>
      </w:r>
      <w:r>
        <w:br/>
      </w:r>
    </w:p>
    <w:p w:rsidR="00AB5632" w:rsidP="00AB5632" w:rsidRDefault="00AB5632" w14:paraId="46C1010F" w14:textId="411D4CD2">
      <w:pPr>
        <w:pStyle w:val="ListParagraph"/>
        <w:numPr>
          <w:ilvl w:val="0"/>
          <w:numId w:val="13"/>
        </w:numPr>
        <w:spacing w:before="200" w:after="200"/>
        <w:rPr>
          <w:rFonts w:ascii="Rubik" w:hAnsi="Rubik" w:eastAsia="Verdana" w:cs="Rubik"/>
          <w:color w:val="232323"/>
          <w:lang w:val="en-GB"/>
        </w:rPr>
      </w:pPr>
      <w:hyperlink w:history="1" r:id="rId14">
        <w:r w:rsidRPr="00E00C77">
          <w:rPr>
            <w:rStyle w:val="Hyperlink"/>
            <w:rFonts w:ascii="Rubik" w:hAnsi="Rubik" w:eastAsia="Verdana" w:cs="Rubik"/>
            <w:lang w:val="en-GB"/>
          </w:rPr>
          <w:t>The Health and Safety at Work etc. Act 1974</w:t>
        </w:r>
      </w:hyperlink>
      <w:r w:rsidR="00E00C77">
        <w:rPr>
          <w:rFonts w:ascii="Rubik" w:hAnsi="Rubik" w:eastAsia="Verdana" w:cs="Rubik"/>
          <w:color w:val="232323"/>
          <w:lang w:val="en-GB"/>
        </w:rPr>
        <w:br/>
      </w:r>
    </w:p>
    <w:p w:rsidR="00AB5632" w:rsidP="00AB5632" w:rsidRDefault="00AB5632" w14:paraId="30935EDF" w14:textId="1C18F0AE">
      <w:pPr>
        <w:pStyle w:val="ListParagraph"/>
        <w:numPr>
          <w:ilvl w:val="0"/>
          <w:numId w:val="13"/>
        </w:numPr>
        <w:spacing w:before="200" w:after="200"/>
        <w:rPr>
          <w:rFonts w:ascii="Rubik" w:hAnsi="Rubik" w:eastAsia="Verdana" w:cs="Rubik"/>
          <w:color w:val="232323"/>
          <w:lang w:val="en-GB"/>
        </w:rPr>
      </w:pPr>
      <w:hyperlink w:history="1" r:id="rId15">
        <w:r w:rsidRPr="00E00C77">
          <w:rPr>
            <w:rStyle w:val="Hyperlink"/>
            <w:rFonts w:ascii="Rubik" w:hAnsi="Rubik" w:eastAsia="Verdana" w:cs="Rubik"/>
            <w:lang w:val="en-GB"/>
          </w:rPr>
          <w:t>The Management of Health and Safety at Work Regulations 1999</w:t>
        </w:r>
      </w:hyperlink>
      <w:r w:rsidR="00E00C77">
        <w:rPr>
          <w:rFonts w:ascii="Rubik" w:hAnsi="Rubik" w:eastAsia="Verdana" w:cs="Rubik"/>
          <w:color w:val="232323"/>
          <w:lang w:val="en-GB"/>
        </w:rPr>
        <w:br/>
      </w:r>
    </w:p>
    <w:p w:rsidRPr="00AB5632" w:rsidR="00AB5632" w:rsidP="00AB5632" w:rsidRDefault="001E6FEC" w14:paraId="0FE475BF" w14:textId="25831DBF">
      <w:pPr>
        <w:pStyle w:val="ListParagraph"/>
        <w:numPr>
          <w:ilvl w:val="0"/>
          <w:numId w:val="13"/>
        </w:numPr>
        <w:spacing w:before="200" w:after="200"/>
        <w:rPr>
          <w:rFonts w:ascii="Rubik" w:hAnsi="Rubik" w:eastAsia="Verdana" w:cs="Rubik"/>
          <w:color w:val="232323"/>
          <w:lang w:val="en-GB"/>
        </w:rPr>
      </w:pPr>
      <w:hyperlink w:history="1" r:id="rId16">
        <w:r w:rsidRPr="001E6FEC">
          <w:rPr>
            <w:rStyle w:val="Hyperlink"/>
            <w:rFonts w:ascii="Rubik" w:hAnsi="Rubik" w:eastAsia="Verdana" w:cs="Rubik"/>
          </w:rPr>
          <w:t>The Health and Safety (Display Screen Equipment) Regulations 1992</w:t>
        </w:r>
      </w:hyperlink>
    </w:p>
    <w:p w:rsidRPr="00AB5632" w:rsidR="00AB5632" w:rsidP="00AB5632" w:rsidRDefault="004D3932" w14:paraId="4A85E552" w14:textId="5BD91103">
      <w:pPr>
        <w:spacing w:before="200" w:after="200"/>
        <w:rPr>
          <w:rFonts w:ascii="Rubik" w:hAnsi="Rubik" w:eastAsia="Verdana" w:cs="Rubik"/>
          <w:color w:val="232323"/>
          <w:lang w:val="en-GB"/>
        </w:rPr>
      </w:pPr>
      <w:r>
        <w:rPr>
          <w:rFonts w:ascii="Rubik" w:hAnsi="Rubik" w:eastAsia="Verdana" w:cs="Rubik"/>
          <w:color w:val="232323"/>
          <w:lang w:val="en-GB"/>
        </w:rPr>
        <w:br/>
      </w:r>
      <w:r w:rsidRPr="00AB5632" w:rsidR="00AB5632">
        <w:rPr>
          <w:rFonts w:ascii="Rubik" w:hAnsi="Rubik" w:eastAsia="Verdana" w:cs="Rubik"/>
          <w:color w:val="232323"/>
          <w:lang w:val="en-GB"/>
        </w:rPr>
        <w:t xml:space="preserve">It </w:t>
      </w:r>
      <w:r w:rsidR="00CC4A55">
        <w:rPr>
          <w:rFonts w:ascii="Rubik" w:hAnsi="Rubik" w:eastAsia="Verdana" w:cs="Rubik"/>
          <w:color w:val="232323"/>
          <w:lang w:val="en-GB"/>
        </w:rPr>
        <w:t>covers</w:t>
      </w:r>
      <w:r w:rsidRPr="00AB5632" w:rsidR="00AB5632">
        <w:rPr>
          <w:rFonts w:ascii="Rubik" w:hAnsi="Rubik" w:eastAsia="Verdana" w:cs="Rubik"/>
          <w:color w:val="232323"/>
          <w:lang w:val="en-GB"/>
        </w:rPr>
        <w:t>:</w:t>
      </w:r>
    </w:p>
    <w:p w:rsidRPr="00CC4A55" w:rsidR="00CC4A55" w:rsidP="00CC4A55" w:rsidRDefault="00CC4A55" w14:paraId="6CCC985A" w14:textId="6971A215">
      <w:pPr>
        <w:numPr>
          <w:ilvl w:val="0"/>
          <w:numId w:val="17"/>
        </w:numPr>
        <w:spacing w:before="200" w:after="200"/>
        <w:rPr>
          <w:rFonts w:ascii="Rubik" w:hAnsi="Rubik" w:eastAsia="Verdana" w:cs="Rubik"/>
          <w:color w:val="232323"/>
          <w:lang w:val="en-GB"/>
        </w:rPr>
      </w:pPr>
      <w:r w:rsidRPr="00CC4A55">
        <w:rPr>
          <w:rFonts w:ascii="Rubik" w:hAnsi="Rubik" w:eastAsia="Verdana" w:cs="Rubik"/>
          <w:color w:val="232323"/>
          <w:lang w:val="en-GB"/>
        </w:rPr>
        <w:t>The general home working environment</w:t>
      </w:r>
    </w:p>
    <w:p w:rsidRPr="00CC4A55" w:rsidR="00CC4A55" w:rsidP="00CC4A55" w:rsidRDefault="00CC4A55" w14:paraId="7FFDB15F" w14:textId="5FB9BE50">
      <w:pPr>
        <w:numPr>
          <w:ilvl w:val="0"/>
          <w:numId w:val="17"/>
        </w:numPr>
        <w:spacing w:before="200" w:after="200"/>
        <w:rPr>
          <w:rFonts w:ascii="Rubik" w:hAnsi="Rubik" w:eastAsia="Verdana" w:cs="Rubik"/>
          <w:color w:val="232323"/>
          <w:lang w:val="en-GB"/>
        </w:rPr>
      </w:pPr>
      <w:r w:rsidRPr="00CC4A55">
        <w:rPr>
          <w:rFonts w:ascii="Rubik" w:hAnsi="Rubik" w:eastAsia="Verdana" w:cs="Rubik"/>
          <w:color w:val="232323"/>
          <w:lang w:val="en-GB"/>
        </w:rPr>
        <w:t>Lone working and wellbeing considerations</w:t>
      </w:r>
    </w:p>
    <w:p w:rsidRPr="00CC4A55" w:rsidR="00CC4A55" w:rsidP="00CC4A55" w:rsidRDefault="00CC4A55" w14:paraId="428A934E" w14:textId="77777777">
      <w:pPr>
        <w:numPr>
          <w:ilvl w:val="0"/>
          <w:numId w:val="17"/>
        </w:numPr>
        <w:spacing w:before="200" w:after="200"/>
        <w:rPr>
          <w:rFonts w:ascii="Rubik" w:hAnsi="Rubik" w:eastAsia="Verdana" w:cs="Rubik"/>
          <w:color w:val="232323"/>
          <w:lang w:val="en-GB"/>
        </w:rPr>
      </w:pPr>
      <w:r w:rsidRPr="00CC4A55">
        <w:rPr>
          <w:rFonts w:ascii="Rubik" w:hAnsi="Rubik" w:eastAsia="Verdana" w:cs="Rubik"/>
          <w:color w:val="232323"/>
          <w:lang w:val="en-GB"/>
        </w:rPr>
        <w:t>Individual display screen equipment set-up</w:t>
      </w:r>
    </w:p>
    <w:p w:rsidRPr="00F27A8E" w:rsidR="0087541B" w:rsidP="00F27A8E" w:rsidRDefault="004D3932" w14:paraId="643626A2" w14:textId="0ED75FF9">
      <w:pPr>
        <w:pStyle w:val="NormalWeb"/>
        <w:spacing w:before="240" w:beforeAutospacing="0" w:after="240" w:afterAutospacing="0"/>
        <w:rPr>
          <w:rFonts w:ascii="Rubik" w:hAnsi="Rubik" w:cs="Rubik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Pr="004D3932">
        <w:rPr>
          <w:rFonts w:hint="cs" w:ascii="Rubik" w:hAnsi="Rubik" w:cs="Rubik"/>
          <w:color w:val="000000"/>
          <w:sz w:val="22"/>
          <w:szCs w:val="22"/>
        </w:rPr>
        <w:t>You are not expected to inspect someone’s home in detail, but you must take reasonable steps to identify and manage risks associated with the work being carried out there.</w:t>
      </w:r>
      <w:r w:rsidR="00F27A8E">
        <w:rPr>
          <w:rFonts w:ascii="Rubik" w:hAnsi="Rubik" w:cs="Rubik"/>
          <w:color w:val="000000"/>
          <w:sz w:val="22"/>
          <w:szCs w:val="22"/>
        </w:rPr>
        <w:br/>
      </w:r>
    </w:p>
    <w:p w:rsidRPr="001E6FEC" w:rsidR="001E6FEC" w:rsidRDefault="007F7C48" w14:paraId="6ED41CCF" w14:textId="14431BFF">
      <w:pPr>
        <w:spacing w:before="200" w:after="200"/>
        <w:rPr>
          <w:rFonts w:ascii="Rubik" w:hAnsi="Rubik" w:eastAsia="Verdana" w:cs="Rubik"/>
          <w:i/>
          <w:color w:val="1370ED"/>
        </w:rPr>
      </w:pPr>
      <w:r w:rsidRPr="004E6AE2">
        <w:rPr>
          <w:rFonts w:hint="cs" w:ascii="Rubik" w:hAnsi="Rubik" w:eastAsia="Verdana" w:cs="Rubik"/>
          <w:b/>
          <w:color w:val="1370ED"/>
          <w:sz w:val="32"/>
          <w:szCs w:val="32"/>
        </w:rPr>
        <w:t>How to use this template</w:t>
      </w:r>
      <w:r w:rsidR="0087541B">
        <w:rPr>
          <w:rFonts w:ascii="Rubik" w:hAnsi="Rubik" w:eastAsia="Verdana" w:cs="Rubik"/>
          <w:b/>
          <w:color w:val="1370ED"/>
          <w:sz w:val="28"/>
          <w:szCs w:val="28"/>
        </w:rPr>
        <w:br/>
      </w:r>
      <w:r w:rsidR="001E6FEC">
        <w:rPr>
          <w:rFonts w:ascii="Rubik" w:hAnsi="Rubik" w:eastAsia="Verdana" w:cs="Rubik"/>
          <w:i/>
          <w:color w:val="1370ED"/>
        </w:rPr>
        <w:br/>
      </w:r>
      <w:r w:rsidR="001E6FEC">
        <w:rPr>
          <w:rFonts w:ascii="Rubik" w:hAnsi="Rubik" w:eastAsia="Verdana" w:cs="Rubik"/>
          <w:iCs/>
        </w:rPr>
        <w:t>This assessment can be:</w:t>
      </w:r>
    </w:p>
    <w:p w:rsidRPr="0087541B" w:rsidR="0087541B" w:rsidP="0087541B" w:rsidRDefault="001E6FEC" w14:paraId="2FA05B60" w14:textId="5897ADB0">
      <w:pPr>
        <w:numPr>
          <w:ilvl w:val="0"/>
          <w:numId w:val="15"/>
        </w:num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lang w:val="en-GB"/>
        </w:rPr>
        <w:t>Completed by the employee as a self-assessment</w:t>
      </w:r>
    </w:p>
    <w:p w:rsidR="0087541B" w:rsidP="0087541B" w:rsidRDefault="001E6FEC" w14:paraId="4816C0C9" w14:textId="0972408D">
      <w:pPr>
        <w:numPr>
          <w:ilvl w:val="0"/>
          <w:numId w:val="15"/>
        </w:num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lang w:val="en-GB"/>
        </w:rPr>
        <w:t xml:space="preserve">Reviewed by their line manager </w:t>
      </w:r>
    </w:p>
    <w:p w:rsidRPr="0087541B" w:rsidR="001E6FEC" w:rsidP="0087541B" w:rsidRDefault="001E6FEC" w14:paraId="3CEF129F" w14:textId="7552807B">
      <w:pPr>
        <w:numPr>
          <w:ilvl w:val="0"/>
          <w:numId w:val="15"/>
        </w:num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lang w:val="en-GB"/>
        </w:rPr>
        <w:t xml:space="preserve">Discussed during a check in </w:t>
      </w:r>
    </w:p>
    <w:p w:rsidR="001E6FEC" w:rsidP="0087541B" w:rsidRDefault="001E6FEC" w14:paraId="7D686505" w14:textId="77777777">
      <w:pPr>
        <w:spacing w:after="200"/>
        <w:rPr>
          <w:rFonts w:ascii="Rubik" w:hAnsi="Rubik" w:cs="Rubik"/>
          <w:lang w:val="en-GB"/>
        </w:rPr>
      </w:pPr>
    </w:p>
    <w:p w:rsidR="00F27A8E" w:rsidP="0087541B" w:rsidRDefault="00F27A8E" w14:paraId="7271CBD6" w14:textId="77777777">
      <w:pPr>
        <w:spacing w:after="200"/>
        <w:rPr>
          <w:rFonts w:ascii="Rubik" w:hAnsi="Rubik" w:cs="Rubik"/>
          <w:lang w:val="en-GB"/>
        </w:rPr>
      </w:pPr>
    </w:p>
    <w:p w:rsidRPr="0087541B" w:rsidR="0087541B" w:rsidP="0087541B" w:rsidRDefault="0087541B" w14:paraId="2B8A22F9" w14:textId="778989A1">
      <w:pPr>
        <w:spacing w:after="200"/>
        <w:rPr>
          <w:rFonts w:ascii="Rubik" w:hAnsi="Rubik" w:cs="Rubik"/>
          <w:lang w:val="en-GB"/>
        </w:rPr>
      </w:pPr>
      <w:r w:rsidRPr="0087541B">
        <w:rPr>
          <w:rFonts w:ascii="Rubik" w:hAnsi="Rubik" w:cs="Rubik"/>
          <w:lang w:val="en-GB"/>
        </w:rPr>
        <w:t>Where issues are identified, practical steps should be agreed and recorded in the action plan.</w:t>
      </w:r>
    </w:p>
    <w:p w:rsidRPr="00A1261A" w:rsidR="00A1261A" w:rsidP="00A1261A" w:rsidRDefault="00C15E7D" w14:paraId="5476BD68" w14:textId="4B46713E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C15E7D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105FEE52">
          <v:rect id="_x0000_i1025" style="width:451.3pt;height:.05pt;mso-width-percent:0;mso-height-percent:0;mso-width-percent:0;mso-height-percent:0" alt="" o:hr="t" o:hrstd="t" o:hralign="center" fillcolor="#a0a0a0" stroked="f"/>
        </w:pict>
      </w:r>
    </w:p>
    <w:p w:rsidRPr="004E6AE2" w:rsidR="00A1261A" w:rsidP="00A1261A" w:rsidRDefault="00F27A8E" w14:paraId="6A4D1A7E" w14:textId="1389FA49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4E6AE2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Employee and working from home details – to be completed by the employee</w:t>
      </w:r>
    </w:p>
    <w:p w:rsidRPr="00A1261A" w:rsidR="00A1261A" w:rsidP="00A1261A" w:rsidRDefault="00A1261A" w14:paraId="2AFE3A34" w14:textId="77777777">
      <w:pPr>
        <w:spacing w:after="200"/>
        <w:rPr>
          <w:rFonts w:ascii="Rubik" w:hAnsi="Rubik" w:cs="Rubik"/>
          <w:lang w:val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4"/>
        <w:gridCol w:w="6482"/>
      </w:tblGrid>
      <w:tr w:rsidRPr="00A1261A" w:rsidR="00A1261A" w:rsidTr="00801DA5" w14:paraId="5F4269CE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F27A8E" w14:paraId="760B9BFA" w14:textId="6F4C2B9C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Your name:</w:t>
            </w:r>
          </w:p>
        </w:tc>
        <w:tc>
          <w:tcPr>
            <w:tcW w:w="6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A1261A" w14:paraId="366BC3C7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A1261A" w:rsidR="00A1261A" w:rsidTr="00801DA5" w14:paraId="7B3076BA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BA3E97" w14:paraId="11E1ECBD" w14:textId="35FA0C72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Job title</w:t>
            </w:r>
            <w:r w:rsidRPr="00A1261A" w:rsidR="00A1261A">
              <w:rPr>
                <w:rFonts w:hint="cs" w:ascii="Rubik" w:hAnsi="Rubik" w:cs="Rubik"/>
                <w:lang w:val="en-GB"/>
              </w:rPr>
              <w:t>: </w:t>
            </w:r>
          </w:p>
        </w:tc>
        <w:tc>
          <w:tcPr>
            <w:tcW w:w="6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A1261A" w14:paraId="2343CD87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A1261A" w:rsidR="00A1261A" w:rsidTr="00801DA5" w14:paraId="3B24A23B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BA3E97" w14:paraId="0D47B0BD" w14:textId="3F1F0A0B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Department</w:t>
            </w:r>
            <w:r w:rsidRPr="00A1261A" w:rsidR="00A1261A">
              <w:rPr>
                <w:rFonts w:hint="cs" w:ascii="Rubik" w:hAnsi="Rubik" w:cs="Rubik"/>
                <w:b/>
                <w:bCs/>
                <w:lang w:val="en-GB"/>
              </w:rPr>
              <w:t>: </w:t>
            </w:r>
          </w:p>
        </w:tc>
        <w:tc>
          <w:tcPr>
            <w:tcW w:w="6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A1261A" w14:paraId="1253FD2F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A1261A" w:rsidR="00A1261A" w:rsidTr="00801DA5" w14:paraId="6BD76AF5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543643" w14:paraId="07708715" w14:textId="380B2AD2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Line manager:</w:t>
            </w:r>
          </w:p>
        </w:tc>
        <w:tc>
          <w:tcPr>
            <w:tcW w:w="6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A1261A" w14:paraId="02FAD559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A1261A" w:rsidR="00A1261A" w:rsidTr="00801DA5" w14:paraId="037F0238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543643" w14:paraId="422F189D" w14:textId="00FB0BF3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List of all working locations:</w:t>
            </w:r>
            <w:r w:rsidRPr="00A1261A" w:rsidR="00A1261A">
              <w:rPr>
                <w:rFonts w:hint="cs" w:ascii="Rubik" w:hAnsi="Rubik" w:cs="Rubik"/>
                <w:b/>
                <w:bCs/>
                <w:lang w:val="en-GB"/>
              </w:rPr>
              <w:t> </w:t>
            </w:r>
            <w:r>
              <w:rPr>
                <w:rFonts w:ascii="Rubik" w:hAnsi="Rubik" w:cs="Rubik"/>
                <w:b/>
                <w:bCs/>
                <w:lang w:val="en-GB"/>
              </w:rPr>
              <w:t>e.g. Home, London office</w:t>
            </w:r>
          </w:p>
        </w:tc>
        <w:tc>
          <w:tcPr>
            <w:tcW w:w="6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A1261A" w14:paraId="23D02743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A1261A" w:rsidR="00A1261A" w:rsidTr="00801DA5" w14:paraId="1BDC446C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4B277D" w14:paraId="3A84DFC2" w14:textId="638B15E3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Typical number of days worked from home per week:</w:t>
            </w:r>
            <w:r w:rsidRPr="00A1261A" w:rsidR="00A1261A">
              <w:rPr>
                <w:rFonts w:hint="cs" w:ascii="Rubik" w:hAnsi="Rubik" w:cs="Rubik"/>
                <w:b/>
                <w:bCs/>
                <w:lang w:val="en-GB"/>
              </w:rPr>
              <w:t> </w:t>
            </w:r>
          </w:p>
        </w:tc>
        <w:tc>
          <w:tcPr>
            <w:tcW w:w="6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A1261A" w:rsidR="00A1261A" w:rsidP="00A1261A" w:rsidRDefault="00A1261A" w14:paraId="1688DEE9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A1261A" w:rsidR="00F05590" w:rsidTr="00801DA5" w14:paraId="4C8C39F3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5590" w:rsidP="00A1261A" w:rsidRDefault="00F05590" w14:paraId="63AF1FD4" w14:textId="7EA4B37F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Date of assessment:</w:t>
            </w:r>
          </w:p>
        </w:tc>
        <w:tc>
          <w:tcPr>
            <w:tcW w:w="6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1261A" w:rsidR="00F05590" w:rsidP="00A1261A" w:rsidRDefault="00F05590" w14:paraId="5064F808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A1261A" w:rsidR="00F05590" w:rsidTr="00801DA5" w14:paraId="7777273B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5590" w:rsidP="00A1261A" w:rsidRDefault="00F05590" w14:paraId="28E30E84" w14:textId="34716AE6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Next review date:</w:t>
            </w:r>
          </w:p>
        </w:tc>
        <w:tc>
          <w:tcPr>
            <w:tcW w:w="6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1261A" w:rsidR="00F05590" w:rsidP="00A1261A" w:rsidRDefault="00F05590" w14:paraId="29B09CAB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Pr="00A1261A" w:rsidR="00A1261A" w:rsidP="00A1261A" w:rsidRDefault="00A1261A" w14:paraId="6C39AA6A" w14:textId="77777777">
      <w:pPr>
        <w:spacing w:after="200"/>
        <w:rPr>
          <w:rFonts w:ascii="Rubik" w:hAnsi="Rubik" w:cs="Rubik"/>
          <w:lang w:val="en-GB"/>
        </w:rPr>
      </w:pPr>
    </w:p>
    <w:p w:rsidR="004E6AE2" w:rsidP="00A1261A" w:rsidRDefault="00C15E7D" w14:paraId="5D85954B" w14:textId="4278C37C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C15E7D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68BD5528">
          <v:rect id="_x0000_i1026" style="width:451.3pt;height:.05pt;mso-width-percent:0;mso-height-percent:0;mso-width-percent:0;mso-height-percent:0" alt="" o:hr="t" o:hrstd="t" o:hralign="center" fillcolor="#a0a0a0" stroked="f"/>
        </w:pict>
      </w:r>
    </w:p>
    <w:p w:rsidRPr="004E6AE2" w:rsidR="00A1261A" w:rsidP="00A1261A" w:rsidRDefault="004B277D" w14:paraId="1D710918" w14:textId="78BF49F8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4E6AE2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Working from home environment risk assessment – to be completed by employee</w:t>
      </w:r>
    </w:p>
    <w:p w:rsidR="003D7424" w:rsidP="006F4525" w:rsidRDefault="00145FD6" w14:paraId="0A25602E" w14:textId="77777777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145FD6">
        <w:rPr>
          <w:rFonts w:ascii="Rubik" w:hAnsi="Rubik" w:cs="Rubik"/>
          <w:i/>
          <w:iCs/>
          <w:lang w:val="en-GB"/>
        </w:rPr>
        <w:t xml:space="preserve">Please complete the following tables by indicating Yes or No in the </w:t>
      </w:r>
      <w:proofErr w:type="gramStart"/>
      <w:r w:rsidRPr="00145FD6">
        <w:rPr>
          <w:rFonts w:ascii="Rubik" w:hAnsi="Rubik" w:cs="Rubik"/>
          <w:i/>
          <w:iCs/>
          <w:lang w:val="en-GB"/>
        </w:rPr>
        <w:t>right hand</w:t>
      </w:r>
      <w:proofErr w:type="gramEnd"/>
      <w:r w:rsidRPr="00145FD6">
        <w:rPr>
          <w:rFonts w:ascii="Rubik" w:hAnsi="Rubik" w:cs="Rubik"/>
          <w:i/>
          <w:iCs/>
          <w:lang w:val="en-GB"/>
        </w:rPr>
        <w:t xml:space="preserve"> columns. </w:t>
      </w:r>
      <w:r>
        <w:rPr>
          <w:rFonts w:ascii="Rubik" w:hAnsi="Rubik" w:cs="Rubik"/>
          <w:i/>
          <w:iCs/>
          <w:lang w:val="en-GB"/>
        </w:rPr>
        <w:br/>
      </w:r>
      <w:r>
        <w:rPr>
          <w:rFonts w:ascii="Rubik" w:hAnsi="Rubik" w:cs="Rubik"/>
          <w:i/>
          <w:iCs/>
          <w:lang w:val="en-GB"/>
        </w:rPr>
        <w:br/>
      </w:r>
    </w:p>
    <w:p w:rsidR="004E6AE2" w:rsidP="006F4525" w:rsidRDefault="004E6AE2" w14:paraId="72F96430" w14:textId="77777777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</w:p>
    <w:p w:rsidR="00523D09" w:rsidP="006F4525" w:rsidRDefault="00145FD6" w14:paraId="1ACDC670" w14:textId="0967ECF0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>
        <w:rPr>
          <w:rFonts w:ascii="Rubik" w:hAnsi="Rubik" w:cs="Rubik"/>
          <w:b/>
          <w:bCs/>
          <w:sz w:val="24"/>
          <w:szCs w:val="24"/>
          <w:lang w:val="en-GB"/>
        </w:rPr>
        <w:lastRenderedPageBreak/>
        <w:t>Suitable workspace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1"/>
        <w:gridCol w:w="2172"/>
      </w:tblGrid>
      <w:tr w:rsidRPr="003D7424" w:rsidR="003D7424" w:rsidTr="003D7424" w14:paraId="763852A2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5D0CEA99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When working from home, do you have: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5390D496" w14:textId="633FADF2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Pr="003D7424" w:rsidR="003D7424" w:rsidTr="003D7424" w14:paraId="79B64D97" w14:textId="77777777">
        <w:trPr>
          <w:trHeight w:val="448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9C71061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A stable desk or table to work at?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4CC3913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3D7424" w14:paraId="225D3B6B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1CB82D4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A chair that feels supportive?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5766EB49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3D7424" w14:paraId="4BFA6B6A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DBD40EC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Enough lighting to work comfortably?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070A1C3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3D7424" w14:paraId="6A7457DB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0F7967A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Comfortable temperature and ventilation?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5549F6A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3D7424" w14:paraId="4633257B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0C5B6F29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Noise levels that feel manageable for work?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2AC44260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3D7424" w14:paraId="6E313689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3331B9E6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Window coverings, such as blinds or curtains, to help reduce glare where needed?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5B57AB5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3D7424" w14:paraId="4FB94C89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71061C3A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Sufficient space to move safely in your work area?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275E405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Pr="003D7424" w:rsidR="003D7424" w:rsidP="003D7424" w:rsidRDefault="003D7424" w14:paraId="0725DA1C" w14:textId="53676F20">
      <w:pPr>
        <w:spacing w:after="200"/>
        <w:rPr>
          <w:rFonts w:ascii="Rubik" w:hAnsi="Rubik" w:cs="Rubik"/>
          <w:lang w:val="en-GB"/>
        </w:rPr>
      </w:pPr>
      <w:r w:rsidRPr="003D7424">
        <w:rPr>
          <w:rFonts w:hint="cs" w:ascii="Rubik" w:hAnsi="Rubik" w:cs="Rubik"/>
          <w:lang w:val="en-GB"/>
        </w:rPr>
        <w:t>  </w:t>
      </w:r>
    </w:p>
    <w:p w:rsidRPr="003D7424" w:rsidR="003D7424" w:rsidP="003D7424" w:rsidRDefault="003D7424" w14:paraId="292193C2" w14:textId="03E9ACEF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hint="cs" w:ascii="Rubik" w:hAnsi="Rubik" w:cs="Rubik"/>
          <w:b/>
          <w:bCs/>
          <w:sz w:val="24"/>
          <w:szCs w:val="24"/>
          <w:lang w:val="en-GB"/>
        </w:rPr>
        <w:t>Fire, physical and electrical safety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7"/>
        <w:gridCol w:w="2126"/>
      </w:tblGrid>
      <w:tr w:rsidRPr="003D7424" w:rsidR="003D7424" w:rsidTr="006E619D" w14:paraId="3FEC742D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082E54E5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When working at home: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747B7961" w14:textId="7A0E6F31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Pr="003D7424" w:rsidR="003D7424" w:rsidTr="006E619D" w14:paraId="746CE3F5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D31B896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Is your work area free from trip hazards, such as trailing cables, bags or clutter?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27835552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06AC4215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0721E8D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Are your cables safe and in good working condition?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050AB41C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3FCAB75D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96FE40B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Are your plugs and sockets being used safely? E.g. No overloaded extension leads, no daisy-chaining adaptors and no signs of overheating.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748C2740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38D1B3BF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5EE94107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Is your employer-provided equipment in good working order?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35708601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3B49719F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5FE988FE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Do you know how to report faulty equipment?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D39539D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1ADAD6C2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0B98B476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Do you have a working smoke alarm on every floor of your home?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7C4FC238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260324E6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586D800E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lastRenderedPageBreak/>
              <w:t>Do you have clear access to exit routes </w:t>
            </w:r>
          </w:p>
          <w:p w:rsidRPr="003D7424" w:rsidR="003D7424" w:rsidP="003D7424" w:rsidRDefault="003D7424" w14:paraId="7BD68009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from your work area?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EFAC923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38DADD23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1AB55A8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 xml:space="preserve">Do you know what to do and who to contact in </w:t>
            </w:r>
            <w:proofErr w:type="gramStart"/>
            <w:r w:rsidRPr="003D7424">
              <w:rPr>
                <w:rFonts w:hint="cs" w:ascii="Rubik" w:hAnsi="Rubik" w:cs="Rubik"/>
                <w:lang w:val="en-GB"/>
              </w:rPr>
              <w:t>an emergency situation</w:t>
            </w:r>
            <w:proofErr w:type="gramEnd"/>
            <w:r w:rsidRPr="003D7424">
              <w:rPr>
                <w:rFonts w:hint="cs" w:ascii="Rubik" w:hAnsi="Rubik" w:cs="Rubik"/>
                <w:lang w:val="en-GB"/>
              </w:rPr>
              <w:t>? 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05020087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53421D28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3F6253FE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Do you have access to basic first aid supplies?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3A3D0DAB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774B3F66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2A655EAD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Do you know what counts as and how to report a work-related accident or incident?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0DEDCFD8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Pr="003D7424" w:rsidR="003D7424" w:rsidP="003D7424" w:rsidRDefault="003D7424" w14:paraId="1CCC1329" w14:textId="77777777">
      <w:pPr>
        <w:spacing w:after="200"/>
        <w:rPr>
          <w:rFonts w:ascii="Rubik" w:hAnsi="Rubik" w:cs="Rubik"/>
          <w:lang w:val="en-GB"/>
        </w:rPr>
      </w:pPr>
    </w:p>
    <w:p w:rsidRPr="003D7424" w:rsidR="003D7424" w:rsidP="003D7424" w:rsidRDefault="003D7424" w14:paraId="2FE97553" w14:textId="2E971B56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hint="cs" w:ascii="Rubik" w:hAnsi="Rubik" w:cs="Rubik"/>
          <w:b/>
          <w:bCs/>
          <w:sz w:val="24"/>
          <w:szCs w:val="24"/>
          <w:lang w:val="en-GB"/>
        </w:rPr>
        <w:t>Staying connected and well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7"/>
        <w:gridCol w:w="2126"/>
      </w:tblGrid>
      <w:tr w:rsidRPr="003D7424" w:rsidR="003D7424" w:rsidTr="006E619D" w14:paraId="0FEBD874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2A46B4F7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While working from home, do you: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6E619D" w14:paraId="759929F7" w14:textId="21EDC0D8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Pr="003D7424" w:rsidR="003D7424" w:rsidTr="006E619D" w14:paraId="3D71FD8D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5DB8705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Have regular contact with your manager or team?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31D7C374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61DB1882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5918DDD7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Know how to raise concerns or report issues?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2A037638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3A9B2695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2D482F16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Feel clear about your expected working hours?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45431C22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4A913157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D2400FC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Take regular breaks from working?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946C21A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05562C89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3F1EC4E6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Feel confident managing your workload?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A7493C8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6AE26000" w14:textId="77777777">
        <w:tc>
          <w:tcPr>
            <w:tcW w:w="77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55F7452E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Know when you are and are not expected to respond to messages?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0A25E582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Pr="003D7424" w:rsidR="003D7424" w:rsidP="003D7424" w:rsidRDefault="003D7424" w14:paraId="0989CD8C" w14:textId="77777777">
      <w:pPr>
        <w:spacing w:after="200"/>
        <w:rPr>
          <w:rFonts w:ascii="Rubik" w:hAnsi="Rubik" w:cs="Rubik"/>
          <w:lang w:val="en-GB"/>
        </w:rPr>
      </w:pPr>
    </w:p>
    <w:p w:rsidR="00832BEC" w:rsidP="003D7424" w:rsidRDefault="00C15E7D" w14:paraId="00032125" w14:textId="70340408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C15E7D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64857DB2">
          <v:rect id="_x0000_i1027" style="width:451.3pt;height:.05pt;mso-width-percent:0;mso-height-percent:0;mso-width-percent:0;mso-height-percent:0" alt="" o:hr="t" o:hrstd="t" o:hralign="center" fillcolor="#a0a0a0" stroked="f"/>
        </w:pict>
      </w:r>
    </w:p>
    <w:p w:rsidRPr="004E6AE2" w:rsidR="003D7424" w:rsidP="003D7424" w:rsidRDefault="003D7424" w14:paraId="069F3CEB" w14:textId="3F461E3F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4E6AE2">
        <w:rPr>
          <w:rFonts w:hint="cs" w:ascii="Rubik" w:hAnsi="Rubik" w:cs="Rubik"/>
          <w:b/>
          <w:bCs/>
          <w:color w:val="1370ED"/>
          <w:sz w:val="32"/>
          <w:szCs w:val="32"/>
          <w:lang w:val="en-GB"/>
        </w:rPr>
        <w:t>Working from home DSE assessment - to be completed by employee</w:t>
      </w:r>
    </w:p>
    <w:p w:rsidRPr="00223BE2" w:rsidR="003D7424" w:rsidP="003D7424" w:rsidRDefault="003D7424" w14:paraId="1F360DE9" w14:textId="77777777">
      <w:pPr>
        <w:spacing w:after="200"/>
        <w:rPr>
          <w:rFonts w:ascii="Rubik" w:hAnsi="Rubik" w:cs="Rubik"/>
          <w:i/>
          <w:iCs/>
          <w:lang w:val="en-GB"/>
        </w:rPr>
      </w:pPr>
      <w:r w:rsidRPr="003D7424">
        <w:rPr>
          <w:rFonts w:hint="cs" w:ascii="Rubik" w:hAnsi="Rubik" w:cs="Rubik"/>
          <w:i/>
          <w:iCs/>
          <w:lang w:val="en-GB"/>
        </w:rPr>
        <w:t>If you regularly use display screen equipment when working from home, please also complete the following section. </w:t>
      </w:r>
    </w:p>
    <w:p w:rsidR="00832BEC" w:rsidP="003D7424" w:rsidRDefault="00832BEC" w14:paraId="1DADF7A1" w14:textId="77777777">
      <w:pPr>
        <w:spacing w:after="200"/>
        <w:rPr>
          <w:rFonts w:ascii="Rubik" w:hAnsi="Rubik" w:cs="Rubik"/>
          <w:lang w:val="en-GB"/>
        </w:rPr>
      </w:pPr>
    </w:p>
    <w:p w:rsidR="004E6AE2" w:rsidP="003D7424" w:rsidRDefault="004E6AE2" w14:paraId="520A4F4B" w14:textId="77777777">
      <w:pPr>
        <w:spacing w:after="200"/>
        <w:rPr>
          <w:rFonts w:ascii="Rubik" w:hAnsi="Rubik" w:cs="Rubik"/>
          <w:lang w:val="en-GB"/>
        </w:rPr>
      </w:pPr>
    </w:p>
    <w:p w:rsidRPr="003D7424" w:rsidR="003D7424" w:rsidP="003D7424" w:rsidRDefault="003D7424" w14:paraId="6515CCC0" w14:textId="010904D0">
      <w:pPr>
        <w:spacing w:after="200"/>
        <w:rPr>
          <w:rFonts w:ascii="Rubik" w:hAnsi="Rubik" w:cs="Rubik"/>
          <w:b/>
          <w:bCs/>
          <w:lang w:val="en-GB"/>
        </w:rPr>
      </w:pPr>
      <w:r w:rsidRPr="003D7424">
        <w:rPr>
          <w:rFonts w:hint="cs" w:ascii="Rubik" w:hAnsi="Rubik" w:cs="Rubik"/>
          <w:b/>
          <w:bCs/>
          <w:lang w:val="en-GB"/>
        </w:rPr>
        <w:lastRenderedPageBreak/>
        <w:t>Your chair and posture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5"/>
        <w:gridCol w:w="2081"/>
      </w:tblGrid>
      <w:tr w:rsidRPr="003D7424" w:rsidR="006E619D" w:rsidTr="006E619D" w14:paraId="6407E77C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105CCC00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When working from home:</w:t>
            </w:r>
          </w:p>
        </w:tc>
        <w:tc>
          <w:tcPr>
            <w:tcW w:w="2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530AE534" w14:textId="0AC0168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Pr="003D7424" w:rsidR="006E619D" w:rsidTr="006E619D" w14:paraId="6415C04E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1E4879F5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Can you adjust the backrest on your chair?</w:t>
            </w:r>
          </w:p>
        </w:tc>
        <w:tc>
          <w:tcPr>
            <w:tcW w:w="2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5D7B73C9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4E9BBC1D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317F6BD2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Does the chair’s backrest support your back?</w:t>
            </w:r>
          </w:p>
        </w:tc>
        <w:tc>
          <w:tcPr>
            <w:tcW w:w="2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005817F5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7FC5ECD3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78C8186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Can you sit with your feet flat on the floor or on a footrest?</w:t>
            </w:r>
          </w:p>
        </w:tc>
        <w:tc>
          <w:tcPr>
            <w:tcW w:w="2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7451C380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542D3E8F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671B4712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Is the seat height adjustable so that your elbows are level with (or slightly above) your desk while typing?</w:t>
            </w:r>
          </w:p>
        </w:tc>
        <w:tc>
          <w:tcPr>
            <w:tcW w:w="2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1C827773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216DBDD2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66C5CE3C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If your chair is adjustable, do you know how to adjust it?</w:t>
            </w:r>
          </w:p>
        </w:tc>
        <w:tc>
          <w:tcPr>
            <w:tcW w:w="2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D85CF47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214D6274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0A17F1C4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Are you free from work-related aches, pains, numbness, tingling and pins &amp; needles? This includes neck pain, back pain and shoulder or wrist discomfort.</w:t>
            </w:r>
          </w:p>
        </w:tc>
        <w:tc>
          <w:tcPr>
            <w:tcW w:w="2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53A2A2D3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Pr="003D7424" w:rsidR="003D7424" w:rsidP="003D7424" w:rsidRDefault="003D7424" w14:paraId="30C6C1E6" w14:textId="77777777">
      <w:pPr>
        <w:spacing w:after="200"/>
        <w:rPr>
          <w:rFonts w:ascii="Rubik" w:hAnsi="Rubik" w:cs="Rubik"/>
          <w:lang w:val="en-GB"/>
        </w:rPr>
      </w:pPr>
    </w:p>
    <w:p w:rsidRPr="003D7424" w:rsidR="003D7424" w:rsidP="003D7424" w:rsidRDefault="003D7424" w14:paraId="097B0341" w14:textId="770921CC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hint="cs" w:ascii="Rubik" w:hAnsi="Rubik" w:cs="Rubik"/>
          <w:b/>
          <w:bCs/>
          <w:sz w:val="24"/>
          <w:szCs w:val="24"/>
          <w:lang w:val="en-GB"/>
        </w:rPr>
        <w:t>Your screen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5"/>
        <w:gridCol w:w="2126"/>
      </w:tblGrid>
      <w:tr w:rsidRPr="003D7424" w:rsidR="006E619D" w:rsidTr="006E619D" w14:paraId="6B205773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F388B29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When working from home: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73F86BA" w14:textId="5B540CC2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Pr="003D7424" w:rsidR="006E619D" w:rsidTr="006E619D" w14:paraId="27A86D56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52C7B45D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Is your laptop and/or separate screen directly in front of you?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525F28AE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79EC67F7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037732B8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Is the top of your laptop and/or separate screen roughly at eye level?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0EE17259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10C8B6AF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7D5D724D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Is your laptop and/or separate screen at a comfortable viewing distance?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04F6F2AE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5D0B3F55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7F151742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Is your laptop and/or separate screen free from glare or reflections?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672A4E50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6433A5FE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13898BC7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Can you adjust the brightness and contrast of your laptop and/or separate screen if needed?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1EC41A5A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0459C0CE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2C73DD10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Is your laptop and/or separate screen clear, legible and free of flickering?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73F475D7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2CE65050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02465084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lastRenderedPageBreak/>
              <w:t>If you are using a separate screen, does it tilt and swivel?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5E8B9BD6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54239FBF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1AA3E94D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If using multiple screens, are they positioned so that you can avoid twisting?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1D39F974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Pr="003D7424" w:rsidR="003D7424" w:rsidP="003D7424" w:rsidRDefault="003D7424" w14:paraId="75B43C99" w14:textId="77777777">
      <w:pPr>
        <w:spacing w:after="200"/>
        <w:rPr>
          <w:rFonts w:ascii="Rubik" w:hAnsi="Rubik" w:cs="Rubik"/>
          <w:lang w:val="en-GB"/>
        </w:rPr>
      </w:pPr>
    </w:p>
    <w:p w:rsidRPr="003D7424" w:rsidR="003D7424" w:rsidP="003D7424" w:rsidRDefault="003D7424" w14:paraId="0974B9F2" w14:textId="32CB5516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hint="cs" w:ascii="Rubik" w:hAnsi="Rubik" w:cs="Rubik"/>
          <w:b/>
          <w:bCs/>
          <w:sz w:val="24"/>
          <w:szCs w:val="24"/>
          <w:lang w:val="en-GB"/>
        </w:rPr>
        <w:t>Keyboard and mouse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5"/>
        <w:gridCol w:w="2126"/>
      </w:tblGrid>
      <w:tr w:rsidRPr="003D7424" w:rsidR="006E619D" w:rsidTr="006E619D" w14:paraId="4829ED6F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5E0E299E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When working from home: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605F6EC9" w14:textId="11E9F00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Pr="003D7424" w:rsidR="006E619D" w:rsidTr="006E619D" w14:paraId="7244D20B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0B86A20E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Are your keyboard and mouse positioned so your arms feel relaxed?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703A7AF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0FBFD8CC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553AD84C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Do you have space to rest your wrists and forearms?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D88AF74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0B8E6912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DECD3EA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Is there enough space for all the equipment you need, without feeling cramped?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118A8EA1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06E619D" w14:paraId="15BF8312" w14:textId="77777777">
        <w:tc>
          <w:tcPr>
            <w:tcW w:w="764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71617BF4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If you mainly use a laptop, do you use a separate keyboard and mouse?</w:t>
            </w:r>
          </w:p>
        </w:tc>
        <w:tc>
          <w:tcPr>
            <w:tcW w:w="21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3DD241F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Pr="003D7424" w:rsidR="003D7424" w:rsidP="003D7424" w:rsidRDefault="003D7424" w14:paraId="6F13F9CA" w14:textId="77777777">
      <w:pPr>
        <w:spacing w:after="200"/>
        <w:rPr>
          <w:rFonts w:ascii="Rubik" w:hAnsi="Rubik" w:cs="Rubik"/>
          <w:lang w:val="en-GB"/>
        </w:rPr>
      </w:pPr>
    </w:p>
    <w:p w:rsidRPr="003D7424" w:rsidR="003D7424" w:rsidP="003D7424" w:rsidRDefault="003D7424" w14:paraId="227A5FCB" w14:textId="360996C3">
      <w:pPr>
        <w:spacing w:after="200"/>
        <w:rPr>
          <w:rFonts w:ascii="Rubik" w:hAnsi="Rubik" w:cs="Rubik"/>
          <w:b/>
          <w:bCs/>
          <w:lang w:val="en-GB"/>
        </w:rPr>
      </w:pPr>
      <w:r w:rsidRPr="003D7424">
        <w:rPr>
          <w:rFonts w:hint="cs" w:ascii="Rubik" w:hAnsi="Rubik" w:cs="Rubik"/>
          <w:b/>
          <w:bCs/>
          <w:sz w:val="24"/>
          <w:szCs w:val="24"/>
          <w:lang w:val="en-GB"/>
        </w:rPr>
        <w:t>Other devices and ways of working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5"/>
        <w:gridCol w:w="2126"/>
      </w:tblGrid>
      <w:tr w:rsidRPr="003D7424" w:rsidR="006E619D" w:rsidTr="0947C13B" w14:paraId="25C99ED3" w14:textId="77777777">
        <w:tc>
          <w:tcPr>
            <w:tcW w:w="76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BB9B3E8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When working from home:</w:t>
            </w:r>
          </w:p>
        </w:tc>
        <w:tc>
          <w:tcPr>
            <w:tcW w:w="21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2E3797DC" w14:textId="298CBA84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Pr="003D7424" w:rsidR="006E619D" w:rsidTr="0947C13B" w14:paraId="455CADB2" w14:textId="77777777">
        <w:tc>
          <w:tcPr>
            <w:tcW w:w="76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2DEDE91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Do you use a landline or mobile phone to make or receive work calls?</w:t>
            </w:r>
          </w:p>
        </w:tc>
        <w:tc>
          <w:tcPr>
            <w:tcW w:w="21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7B0D3950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947C13B" w14:paraId="4DAB8E57" w14:textId="77777777">
        <w:tc>
          <w:tcPr>
            <w:tcW w:w="76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0F80546B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If you regularly take phone calls at work, do you have a headset?</w:t>
            </w:r>
          </w:p>
        </w:tc>
        <w:tc>
          <w:tcPr>
            <w:tcW w:w="21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9333CAD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947C13B" w14:paraId="4CE66D47" w14:textId="77777777">
        <w:tc>
          <w:tcPr>
            <w:tcW w:w="76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947C13B" w:rsidP="0947C13B" w:rsidRDefault="0947C13B" w14:paraId="0B76397C" w14:textId="618B3D96">
            <w:pPr>
              <w:spacing w:after="200"/>
              <w:rPr>
                <w:rFonts w:ascii="Rubik" w:hAnsi="Rubik" w:eastAsia="Rubik" w:cs="Rubik"/>
                <w:color w:val="000000" w:themeColor="text1"/>
              </w:rPr>
            </w:pPr>
            <w:r w:rsidRPr="0947C13B">
              <w:rPr>
                <w:rFonts w:ascii="Rubik" w:hAnsi="Rubik" w:eastAsia="Rubik" w:cs="Rubik"/>
                <w:color w:val="000000" w:themeColor="text1"/>
                <w:lang w:val="en-GB"/>
              </w:rPr>
              <w:t>If you work with hard copy documents, do you have a document holder and a sloped surface?</w:t>
            </w:r>
          </w:p>
        </w:tc>
        <w:tc>
          <w:tcPr>
            <w:tcW w:w="21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6232AB67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947C13B" w14:paraId="3B7FD27A" w14:textId="77777777">
        <w:tc>
          <w:tcPr>
            <w:tcW w:w="76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947C13B" w:rsidP="0947C13B" w:rsidRDefault="0947C13B" w14:paraId="3574A5DE" w14:textId="7733F208">
            <w:pPr>
              <w:spacing w:after="200"/>
              <w:rPr>
                <w:rFonts w:ascii="Rubik" w:hAnsi="Rubik" w:eastAsia="Rubik" w:cs="Rubik"/>
                <w:color w:val="000000" w:themeColor="text1"/>
              </w:rPr>
            </w:pPr>
            <w:r w:rsidRPr="0947C13B">
              <w:rPr>
                <w:rFonts w:ascii="Rubik" w:hAnsi="Rubik" w:eastAsia="Rubik" w:cs="Rubik"/>
                <w:color w:val="000000" w:themeColor="text1"/>
                <w:lang w:val="en-GB"/>
              </w:rPr>
              <w:t>If you hand write or hand draw, do you take regular breaks from doing so?</w:t>
            </w:r>
          </w:p>
        </w:tc>
        <w:tc>
          <w:tcPr>
            <w:tcW w:w="21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4160D95E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947C13B" w14:paraId="5BC1210A" w14:textId="77777777">
        <w:tc>
          <w:tcPr>
            <w:tcW w:w="76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947C13B" w:rsidP="0947C13B" w:rsidRDefault="0947C13B" w14:paraId="0380C91D" w14:textId="10062B69">
            <w:pPr>
              <w:spacing w:after="200"/>
            </w:pPr>
            <w:r w:rsidRPr="0947C13B">
              <w:rPr>
                <w:rFonts w:ascii="Rubik" w:hAnsi="Rubik" w:eastAsia="Rubik" w:cs="Rubik"/>
                <w:color w:val="000000" w:themeColor="text1"/>
                <w:lang w:val="en-GB"/>
              </w:rPr>
              <w:t>If you regularly use a smartphone or tablet for your work, do you take regular breaks from using it?</w:t>
            </w:r>
            <w:r w:rsidRPr="0947C13B">
              <w:rPr>
                <w:rFonts w:ascii="Rubik" w:hAnsi="Rubik" w:cs="Rubik"/>
                <w:lang w:val="en-GB"/>
              </w:rPr>
              <w:t xml:space="preserve"> </w:t>
            </w:r>
          </w:p>
        </w:tc>
        <w:tc>
          <w:tcPr>
            <w:tcW w:w="21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54DA74D6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6E619D" w:rsidTr="0947C13B" w14:paraId="4962F0C1" w14:textId="77777777">
        <w:tc>
          <w:tcPr>
            <w:tcW w:w="76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1B1D5AAC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lastRenderedPageBreak/>
              <w:t>If you have a handset for your telephone, are you able to avoid cradling the handset to your shoulder?</w:t>
            </w:r>
          </w:p>
        </w:tc>
        <w:tc>
          <w:tcPr>
            <w:tcW w:w="21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6E619D" w:rsidP="006E619D" w:rsidRDefault="006E619D" w14:paraId="502C2A63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="002C0ED6" w:rsidP="003D7424" w:rsidRDefault="003D7424" w14:paraId="0F8DED8A" w14:textId="77777777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hint="cs" w:ascii="Rubik" w:hAnsi="Rubik" w:cs="Rubik"/>
          <w:lang w:val="en-GB"/>
        </w:rPr>
        <w:br/>
      </w:r>
    </w:p>
    <w:p w:rsidRPr="002C0ED6" w:rsidR="003D7424" w:rsidP="003D7424" w:rsidRDefault="003D7424" w14:paraId="58A281DC" w14:textId="1894625B">
      <w:pPr>
        <w:spacing w:after="200"/>
        <w:rPr>
          <w:rFonts w:ascii="Rubik" w:hAnsi="Rubik" w:cs="Rubik"/>
          <w:lang w:val="en-GB"/>
        </w:rPr>
      </w:pPr>
      <w:r w:rsidRPr="003D7424">
        <w:rPr>
          <w:rFonts w:hint="cs" w:ascii="Rubik" w:hAnsi="Rubik" w:cs="Rubik"/>
          <w:b/>
          <w:bCs/>
          <w:sz w:val="24"/>
          <w:szCs w:val="24"/>
          <w:lang w:val="en-GB"/>
        </w:rPr>
        <w:t>Breaks from screen work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74"/>
        <w:gridCol w:w="2339"/>
      </w:tblGrid>
      <w:tr w:rsidRPr="003D7424" w:rsidR="003D7424" w:rsidTr="006E619D" w14:paraId="4B23D37A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D5CB294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When working from home: </w:t>
            </w:r>
          </w:p>
        </w:tc>
        <w:tc>
          <w:tcPr>
            <w:tcW w:w="2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6E619D" w14:paraId="183BD9EB" w14:textId="3E228605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Pr="003D7424" w:rsidR="003D7424" w:rsidTr="006E619D" w14:paraId="67B697F6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3874D79F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Do you take regular short breaks away from your screen?</w:t>
            </w:r>
          </w:p>
        </w:tc>
        <w:tc>
          <w:tcPr>
            <w:tcW w:w="2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7580C29B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79B790AF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2F0A8AF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Does your work allow you to change tasks where possible?</w:t>
            </w:r>
          </w:p>
        </w:tc>
        <w:tc>
          <w:tcPr>
            <w:tcW w:w="2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45842621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4E4EA401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2367B78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Are you able to change your posture and move around during the day?</w:t>
            </w:r>
          </w:p>
        </w:tc>
        <w:tc>
          <w:tcPr>
            <w:tcW w:w="23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4F2B61AA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Pr="003D7424" w:rsidR="003D7424" w:rsidP="003D7424" w:rsidRDefault="003D7424" w14:paraId="39F68DC2" w14:textId="77777777">
      <w:pPr>
        <w:spacing w:after="200"/>
        <w:rPr>
          <w:rFonts w:ascii="Rubik" w:hAnsi="Rubik" w:cs="Rubik"/>
          <w:lang w:val="en-GB"/>
        </w:rPr>
      </w:pPr>
    </w:p>
    <w:p w:rsidRPr="003D7424" w:rsidR="003D7424" w:rsidP="003D7424" w:rsidRDefault="003D7424" w14:paraId="6EFDBB1A" w14:textId="309A0722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  <w:r w:rsidRPr="003D7424">
        <w:rPr>
          <w:rFonts w:hint="cs" w:ascii="Rubik" w:hAnsi="Rubik" w:cs="Rubik"/>
          <w:b/>
          <w:bCs/>
          <w:sz w:val="24"/>
          <w:szCs w:val="24"/>
          <w:lang w:val="en-GB"/>
        </w:rPr>
        <w:t>Eyes and eyesight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3"/>
        <w:gridCol w:w="2410"/>
      </w:tblGrid>
      <w:tr w:rsidRPr="003D7424" w:rsidR="003D7424" w:rsidTr="006E619D" w14:paraId="387C9EEF" w14:textId="77777777">
        <w:tc>
          <w:tcPr>
            <w:tcW w:w="75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6FFCF2E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Have you: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6E619D" w14:paraId="6EBBDF91" w14:textId="43144375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Pr="003D7424" w:rsidR="003D7424" w:rsidTr="006E619D" w14:paraId="084E077A" w14:textId="77777777">
        <w:tc>
          <w:tcPr>
            <w:tcW w:w="75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FEA07F9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Had your eyes tested in the last two years?</w:t>
            </w:r>
          </w:p>
          <w:p w:rsidRPr="003D7424" w:rsidR="003D7424" w:rsidP="003D7424" w:rsidRDefault="003D7424" w14:paraId="7040AA6E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7BD72908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43B67106" w14:textId="77777777">
        <w:tc>
          <w:tcPr>
            <w:tcW w:w="75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348198A1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Been informed that you may be entitled to a free eye test if you regularly use display screen equipment?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AC93300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40442D7D" w14:textId="77777777">
        <w:tc>
          <w:tcPr>
            <w:tcW w:w="75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491ACDEB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Been experiencing any eye strain, headaches or discomfort linked to screen use?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245A88F0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Pr="003D7424" w:rsidR="003D7424" w:rsidP="003D7424" w:rsidRDefault="003D7424" w14:paraId="1291E722" w14:textId="77777777">
      <w:pPr>
        <w:spacing w:after="200"/>
        <w:rPr>
          <w:rFonts w:ascii="Rubik" w:hAnsi="Rubik" w:cs="Rubik"/>
          <w:lang w:val="en-GB"/>
        </w:rPr>
      </w:pPr>
    </w:p>
    <w:p w:rsidRPr="003D7424" w:rsidR="003D7424" w:rsidP="003D7424" w:rsidRDefault="003D7424" w14:paraId="3CEC9183" w14:textId="161FEB9E">
      <w:pPr>
        <w:spacing w:after="200"/>
        <w:rPr>
          <w:rFonts w:ascii="Rubik" w:hAnsi="Rubik" w:cs="Rubik"/>
          <w:b/>
          <w:bCs/>
          <w:lang w:val="en-GB"/>
        </w:rPr>
      </w:pPr>
      <w:r w:rsidRPr="003D7424">
        <w:rPr>
          <w:rFonts w:hint="cs" w:ascii="Rubik" w:hAnsi="Rubik" w:cs="Rubik"/>
          <w:b/>
          <w:bCs/>
          <w:sz w:val="24"/>
          <w:szCs w:val="24"/>
          <w:lang w:val="en-GB"/>
        </w:rPr>
        <w:t>Other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3"/>
        <w:gridCol w:w="2410"/>
      </w:tblGrid>
      <w:tr w:rsidRPr="003D7424" w:rsidR="003D7424" w:rsidTr="006E619D" w14:paraId="0E6C2A71" w14:textId="77777777">
        <w:tc>
          <w:tcPr>
            <w:tcW w:w="75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5A971F97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Do you: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6E619D" w14:paraId="72A3BBE5" w14:textId="037CD75D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b/>
                <w:bCs/>
                <w:lang w:val="en-GB"/>
              </w:rPr>
              <w:t>Yes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/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</w:t>
            </w:r>
            <w:r w:rsidRPr="003D7424">
              <w:rPr>
                <w:rFonts w:hint="cs" w:ascii="Rubik" w:hAnsi="Rubik" w:cs="Rubik"/>
                <w:b/>
                <w:bCs/>
                <w:lang w:val="en-GB"/>
              </w:rPr>
              <w:t>No</w:t>
            </w:r>
            <w:r>
              <w:rPr>
                <w:rFonts w:ascii="Rubik" w:hAnsi="Rubik" w:cs="Rubik"/>
                <w:b/>
                <w:bCs/>
                <w:lang w:val="en-GB"/>
              </w:rPr>
              <w:t xml:space="preserve"> / N/A</w:t>
            </w:r>
          </w:p>
        </w:tc>
      </w:tr>
      <w:tr w:rsidRPr="003D7424" w:rsidR="003D7424" w:rsidTr="006E619D" w14:paraId="1C3FA572" w14:textId="77777777">
        <w:tc>
          <w:tcPr>
            <w:tcW w:w="75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66A4FA67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t>Have a disability or medical condition and feel you are lacking the adjustments to your set-up that you need to work safely and comfortably while at home?</w:t>
            </w:r>
          </w:p>
          <w:p w:rsidRPr="003D7424" w:rsidR="003D7424" w:rsidP="003D7424" w:rsidRDefault="003D7424" w14:paraId="62273AF3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160D6DF2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Pr="003D7424" w:rsidR="003D7424" w:rsidTr="006E619D" w14:paraId="5D693687" w14:textId="77777777">
        <w:tc>
          <w:tcPr>
            <w:tcW w:w="75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50BAD9A9" w14:textId="77777777">
            <w:pPr>
              <w:spacing w:after="200"/>
              <w:rPr>
                <w:rFonts w:ascii="Rubik" w:hAnsi="Rubik" w:cs="Rubik"/>
                <w:lang w:val="en-GB"/>
              </w:rPr>
            </w:pPr>
            <w:r w:rsidRPr="003D7424">
              <w:rPr>
                <w:rFonts w:hint="cs" w:ascii="Rubik" w:hAnsi="Rubik" w:cs="Rubik"/>
                <w:lang w:val="en-GB"/>
              </w:rPr>
              <w:lastRenderedPageBreak/>
              <w:t>Feel you need more training on setting up your workstation safely?</w:t>
            </w:r>
          </w:p>
        </w:tc>
        <w:tc>
          <w:tcPr>
            <w:tcW w:w="2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3D7424" w:rsidR="003D7424" w:rsidP="003D7424" w:rsidRDefault="003D7424" w14:paraId="2B3CFAAB" w14:textId="77777777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:rsidR="00523D09" w:rsidP="006F4525" w:rsidRDefault="00523D09" w14:paraId="0A67AB76" w14:textId="77777777">
      <w:pPr>
        <w:spacing w:after="200"/>
        <w:rPr>
          <w:rFonts w:ascii="Rubik" w:hAnsi="Rubik" w:cs="Rubik"/>
          <w:b/>
          <w:bCs/>
          <w:sz w:val="24"/>
          <w:szCs w:val="24"/>
          <w:lang w:val="en-GB"/>
        </w:rPr>
      </w:pPr>
    </w:p>
    <w:p w:rsidR="00AF23A7" w:rsidP="00A1261A" w:rsidRDefault="00C15E7D" w14:paraId="37573D9F" w14:textId="3F1201D0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C15E7D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52DE8E9D">
          <v:rect id="_x0000_i1028" style="width:451.3pt;height:.05pt;mso-width-percent:0;mso-height-percent:0;mso-width-percent:0;mso-height-percent:0" alt="" o:hr="t" o:hrstd="t" o:hralign="center" fillcolor="#a0a0a0" stroked="f"/>
        </w:pict>
      </w:r>
    </w:p>
    <w:p w:rsidR="002C0ED6" w:rsidP="00A1261A" w:rsidRDefault="002C0ED6" w14:paraId="019ED43F" w14:textId="77777777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p w:rsidRPr="002C0ED6" w:rsidR="006E619D" w:rsidP="00A1261A" w:rsidRDefault="006E619D" w14:paraId="73C9E30F" w14:textId="7F8A8F0D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2C0ED6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Manager review – to be completed by the employee’s line manager</w:t>
      </w:r>
    </w:p>
    <w:p w:rsidRPr="00832BEC" w:rsidR="00832BEC" w:rsidP="00832BEC" w:rsidRDefault="00832BEC" w14:paraId="41B99C48" w14:textId="165A379C">
      <w:pPr>
        <w:spacing w:after="200"/>
        <w:rPr>
          <w:rFonts w:ascii="Rubik" w:hAnsi="Rubik" w:cs="Rubik"/>
          <w:i/>
          <w:iCs/>
          <w:lang w:val="en-GB"/>
        </w:rPr>
      </w:pPr>
      <w:r w:rsidRPr="00832BEC">
        <w:rPr>
          <w:rFonts w:ascii="Rubik" w:hAnsi="Rubik" w:cs="Rubik"/>
          <w:i/>
          <w:iCs/>
          <w:lang w:val="en-GB"/>
        </w:rPr>
        <w:t xml:space="preserve">This section helps you review the employee’s responses, identify any risks and agree on practical next steps. Your role is to check that risks have been </w:t>
      </w:r>
      <w:proofErr w:type="gramStart"/>
      <w:r w:rsidRPr="00832BEC" w:rsidR="002C0ED6">
        <w:rPr>
          <w:rFonts w:ascii="Rubik" w:hAnsi="Rubik" w:cs="Rubik"/>
          <w:i/>
          <w:iCs/>
          <w:lang w:val="en-GB"/>
        </w:rPr>
        <w:t>identified</w:t>
      </w:r>
      <w:r w:rsidR="002C0ED6">
        <w:rPr>
          <w:rFonts w:ascii="Rubik" w:hAnsi="Rubik" w:cs="Rubik"/>
          <w:i/>
          <w:iCs/>
          <w:lang w:val="en-GB"/>
        </w:rPr>
        <w:t>,</w:t>
      </w:r>
      <w:proofErr w:type="gramEnd"/>
      <w:r w:rsidRPr="00832BEC">
        <w:rPr>
          <w:rFonts w:ascii="Rubik" w:hAnsi="Rubik" w:cs="Rubik"/>
          <w:i/>
          <w:iCs/>
          <w:lang w:val="en-GB"/>
        </w:rPr>
        <w:t xml:space="preserve"> that appropriate action is taken where needed, and that legal duties are being met.</w:t>
      </w:r>
    </w:p>
    <w:p w:rsidRPr="00832BEC" w:rsidR="00832BEC" w:rsidP="00832BEC" w:rsidRDefault="00832BEC" w14:paraId="08AD3F4A" w14:textId="77777777">
      <w:pPr>
        <w:spacing w:after="200"/>
        <w:rPr>
          <w:rFonts w:ascii="Rubik" w:hAnsi="Rubik" w:cs="Rubik"/>
          <w:i/>
          <w:iCs/>
          <w:lang w:val="en-GB"/>
        </w:rPr>
      </w:pPr>
      <w:r w:rsidRPr="00832BEC">
        <w:rPr>
          <w:rFonts w:ascii="Rubik" w:hAnsi="Rubik" w:cs="Rubik"/>
          <w:i/>
          <w:iCs/>
          <w:lang w:val="en-GB"/>
        </w:rPr>
        <w:t>Start by reviewing all the employee’s responses carefully and making sure they have completed all sections relevant to them. Then: </w:t>
      </w:r>
    </w:p>
    <w:p w:rsidRPr="00832BEC" w:rsidR="00832BEC" w:rsidP="00832BEC" w:rsidRDefault="00832BEC" w14:paraId="7961B825" w14:textId="77777777">
      <w:pPr>
        <w:numPr>
          <w:ilvl w:val="0"/>
          <w:numId w:val="18"/>
        </w:numPr>
        <w:spacing w:after="200"/>
        <w:rPr>
          <w:rFonts w:ascii="Rubik" w:hAnsi="Rubik" w:cs="Rubik"/>
          <w:i/>
          <w:iCs/>
          <w:lang w:val="en-GB"/>
        </w:rPr>
      </w:pPr>
      <w:r w:rsidRPr="00832BEC">
        <w:rPr>
          <w:rFonts w:ascii="Rubik" w:hAnsi="Rubik" w:cs="Rubik"/>
          <w:i/>
          <w:iCs/>
          <w:lang w:val="en-GB"/>
        </w:rPr>
        <w:t>Clarify any issues with the employee if needed</w:t>
      </w:r>
    </w:p>
    <w:p w:rsidRPr="00832BEC" w:rsidR="00832BEC" w:rsidP="00832BEC" w:rsidRDefault="00832BEC" w14:paraId="34E26179" w14:textId="77777777">
      <w:pPr>
        <w:numPr>
          <w:ilvl w:val="0"/>
          <w:numId w:val="18"/>
        </w:numPr>
        <w:spacing w:after="200"/>
        <w:rPr>
          <w:rFonts w:ascii="Rubik" w:hAnsi="Rubik" w:cs="Rubik"/>
          <w:i/>
          <w:iCs/>
          <w:lang w:val="en-GB"/>
        </w:rPr>
      </w:pPr>
      <w:r w:rsidRPr="00832BEC">
        <w:rPr>
          <w:rFonts w:ascii="Rubik" w:hAnsi="Rubik" w:cs="Rubik"/>
          <w:i/>
          <w:iCs/>
          <w:lang w:val="en-GB"/>
        </w:rPr>
        <w:t>Decide whether adjustments, equipment or guidance are needed</w:t>
      </w:r>
    </w:p>
    <w:p w:rsidRPr="00832BEC" w:rsidR="00832BEC" w:rsidP="00832BEC" w:rsidRDefault="00832BEC" w14:paraId="6BC22683" w14:textId="77777777">
      <w:pPr>
        <w:numPr>
          <w:ilvl w:val="0"/>
          <w:numId w:val="18"/>
        </w:numPr>
        <w:spacing w:after="200"/>
        <w:rPr>
          <w:rFonts w:ascii="Rubik" w:hAnsi="Rubik" w:cs="Rubik"/>
          <w:i/>
          <w:iCs/>
          <w:lang w:val="en-GB"/>
        </w:rPr>
      </w:pPr>
      <w:r w:rsidRPr="00832BEC">
        <w:rPr>
          <w:rFonts w:ascii="Rubik" w:hAnsi="Rubik" w:cs="Rubik"/>
          <w:i/>
          <w:iCs/>
          <w:lang w:val="en-GB"/>
        </w:rPr>
        <w:t>Record agreed actions and timescales in the table below</w:t>
      </w:r>
    </w:p>
    <w:p w:rsidRPr="00832BEC" w:rsidR="00832BEC" w:rsidP="464226DD" w:rsidRDefault="00832BEC" w14:paraId="1658D3E0" w14:textId="7FD61B81">
      <w:pPr>
        <w:spacing w:after="200"/>
        <w:rPr>
          <w:rFonts w:ascii="Rubik" w:hAnsi="Rubik" w:cs="Rubik"/>
          <w:i w:val="1"/>
          <w:iCs w:val="1"/>
          <w:lang w:val="en-GB"/>
        </w:rPr>
      </w:pPr>
      <w:r w:rsidRPr="464226DD" w:rsidR="00832BEC">
        <w:rPr>
          <w:rFonts w:ascii="Rubik" w:hAnsi="Rubik" w:cs="Rubik"/>
          <w:i w:val="1"/>
          <w:iCs w:val="1"/>
          <w:lang w:val="en-GB"/>
        </w:rPr>
        <w:t xml:space="preserve">This free </w:t>
      </w:r>
      <w:hyperlink r:id="R931997ad30714501">
        <w:r w:rsidRPr="464226DD" w:rsidR="00832BEC">
          <w:rPr>
            <w:rStyle w:val="Hyperlink"/>
            <w:rFonts w:ascii="Rubik" w:hAnsi="Rubik" w:cs="Rubik"/>
            <w:i w:val="1"/>
            <w:iCs w:val="1"/>
            <w:lang w:val="en-GB"/>
          </w:rPr>
          <w:t xml:space="preserve">working from home </w:t>
        </w:r>
        <w:r w:rsidRPr="464226DD" w:rsidR="00832BEC">
          <w:rPr>
            <w:rStyle w:val="Hyperlink"/>
            <w:rFonts w:ascii="Rubik" w:hAnsi="Rubik" w:cs="Rubik"/>
            <w:i w:val="1"/>
            <w:iCs w:val="1"/>
            <w:lang w:val="en-GB"/>
          </w:rPr>
          <w:t>checklist</w:t>
        </w:r>
      </w:hyperlink>
      <w:r w:rsidRPr="464226DD" w:rsidR="389E0A4B">
        <w:rPr>
          <w:rFonts w:ascii="Rubik" w:hAnsi="Rubik" w:cs="Rubik"/>
          <w:i w:val="1"/>
          <w:iCs w:val="1"/>
          <w:lang w:val="en-GB"/>
        </w:rPr>
        <w:t xml:space="preserve"> f</w:t>
      </w:r>
      <w:r w:rsidRPr="464226DD" w:rsidR="00832BEC">
        <w:rPr>
          <w:rFonts w:ascii="Rubik" w:hAnsi="Rubik" w:cs="Rubik"/>
          <w:i w:val="1"/>
          <w:iCs w:val="1"/>
          <w:lang w:val="en-GB"/>
        </w:rPr>
        <w:t xml:space="preserve">or employers and managers </w:t>
      </w:r>
      <w:r w:rsidRPr="464226DD" w:rsidR="00832BEC">
        <w:rPr>
          <w:rFonts w:ascii="Rubik" w:hAnsi="Rubik" w:cs="Rubik"/>
          <w:i w:val="1"/>
          <w:iCs w:val="1"/>
          <w:lang w:val="en-GB"/>
        </w:rPr>
        <w:t>includes guidance on your legal obligations where you are unsure. </w:t>
      </w:r>
    </w:p>
    <w:p w:rsidR="006E619D" w:rsidP="464226DD" w:rsidRDefault="00832BEC" w14:paraId="0460AACC" w14:textId="143C7B83">
      <w:pPr>
        <w:spacing w:after="200"/>
        <w:rPr>
          <w:rFonts w:ascii="Rubik" w:hAnsi="Rubik" w:cs="Rubik"/>
          <w:i w:val="1"/>
          <w:iCs w:val="1"/>
          <w:lang w:val="en-GB"/>
        </w:rPr>
      </w:pPr>
      <w:r w:rsidRPr="464226DD" w:rsidR="00832BEC">
        <w:rPr>
          <w:rFonts w:ascii="Rubik" w:hAnsi="Rubik" w:cs="Rubik"/>
          <w:i w:val="1"/>
          <w:iCs w:val="1"/>
          <w:lang w:val="en-GB"/>
        </w:rPr>
        <w:t xml:space="preserve">And if you want to provide the employee with a checklist that helps them stay safe and compliant while working from home, </w:t>
      </w:r>
      <w:hyperlink r:id="Rdeb3eb259f0c456b">
        <w:r w:rsidRPr="464226DD" w:rsidR="00832BEC">
          <w:rPr>
            <w:rStyle w:val="Hyperlink"/>
            <w:rFonts w:ascii="Rubik" w:hAnsi="Rubik" w:cs="Rubik"/>
            <w:i w:val="1"/>
            <w:iCs w:val="1"/>
            <w:lang w:val="en-GB"/>
          </w:rPr>
          <w:t>you can find one here. </w:t>
        </w:r>
      </w:hyperlink>
    </w:p>
    <w:p w:rsidRPr="004A0A2F" w:rsidR="004A0A2F" w:rsidP="00A1261A" w:rsidRDefault="004A0A2F" w14:paraId="227ABB6D" w14:textId="77777777">
      <w:pPr>
        <w:spacing w:after="200"/>
        <w:rPr>
          <w:rFonts w:ascii="Rubik" w:hAnsi="Rubik" w:cs="Rubik"/>
          <w:i/>
          <w:iCs/>
          <w:lang w:val="en-GB"/>
        </w:rPr>
      </w:pPr>
    </w:p>
    <w:p w:rsidRPr="002C0ED6" w:rsidR="004848CC" w:rsidP="00A1261A" w:rsidRDefault="004848CC" w14:paraId="3C96A095" w14:textId="2318AAE4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 w:rsidRPr="002C0ED6">
        <w:rPr>
          <w:rFonts w:ascii="Rubik" w:hAnsi="Rubik" w:cs="Rubik"/>
          <w:b/>
          <w:bCs/>
          <w:color w:val="1370ED"/>
          <w:sz w:val="28"/>
          <w:szCs w:val="28"/>
          <w:lang w:val="en-GB"/>
        </w:rPr>
        <w:t>Action tracker</w:t>
      </w:r>
    </w:p>
    <w:p w:rsidRPr="00AF23A7" w:rsidR="00AF23A7" w:rsidP="00AF23A7" w:rsidRDefault="00AF23A7" w14:paraId="618D6C8D" w14:textId="673BCF36">
      <w:p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>Fill out the table below with:</w:t>
      </w:r>
      <w:r>
        <w:rPr>
          <w:rFonts w:ascii="Rubik" w:hAnsi="Rubik" w:cs="Rubik"/>
          <w:i/>
          <w:iCs/>
          <w:lang w:val="en-GB"/>
        </w:rPr>
        <w:br/>
      </w:r>
    </w:p>
    <w:p w:rsidRPr="00AF23A7" w:rsidR="00AF23A7" w:rsidP="00AF23A7" w:rsidRDefault="00AF23A7" w14:paraId="098A3950" w14:textId="77777777">
      <w:pPr>
        <w:numPr>
          <w:ilvl w:val="0"/>
          <w:numId w:val="19"/>
        </w:num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>Any risks identified in the assessment</w:t>
      </w:r>
    </w:p>
    <w:p w:rsidRPr="00AF23A7" w:rsidR="00AF23A7" w:rsidP="00AF23A7" w:rsidRDefault="00AF23A7" w14:paraId="16C56E9B" w14:textId="77777777">
      <w:pPr>
        <w:numPr>
          <w:ilvl w:val="0"/>
          <w:numId w:val="19"/>
        </w:num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>The follow-up actions you have agreed with the employee to control or reduce those risks</w:t>
      </w:r>
    </w:p>
    <w:p w:rsidRPr="00AF23A7" w:rsidR="00AF23A7" w:rsidP="00AF23A7" w:rsidRDefault="00AF23A7" w14:paraId="06063500" w14:textId="5CB106E0">
      <w:pPr>
        <w:numPr>
          <w:ilvl w:val="0"/>
          <w:numId w:val="19"/>
        </w:num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>The deadline by which those actions must be taken</w:t>
      </w:r>
      <w:r>
        <w:rPr>
          <w:rFonts w:ascii="Rubik" w:hAnsi="Rubik" w:cs="Rubik"/>
          <w:i/>
          <w:iCs/>
          <w:lang w:val="en-GB"/>
        </w:rPr>
        <w:br/>
      </w:r>
    </w:p>
    <w:p w:rsidRPr="00AF23A7" w:rsidR="00AF23A7" w:rsidP="00AF23A7" w:rsidRDefault="00AF23A7" w14:paraId="2B9C8603" w14:textId="15A87667">
      <w:p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t>You can add more rows if needed. </w:t>
      </w:r>
    </w:p>
    <w:p w:rsidR="00C15E7D" w:rsidP="00AF23A7" w:rsidRDefault="00C15E7D" w14:paraId="6E7F34EF" w14:textId="77777777">
      <w:pPr>
        <w:spacing w:after="200"/>
        <w:rPr>
          <w:rFonts w:ascii="Rubik" w:hAnsi="Rubik" w:cs="Rubik"/>
          <w:i/>
          <w:iCs/>
          <w:lang w:val="en-GB"/>
        </w:rPr>
      </w:pPr>
    </w:p>
    <w:p w:rsidR="00510C1D" w:rsidP="00510C1D" w:rsidRDefault="00AF23A7" w14:paraId="3D05BFDB" w14:textId="456C98EF">
      <w:pPr>
        <w:spacing w:after="200"/>
        <w:rPr>
          <w:rFonts w:ascii="Rubik" w:hAnsi="Rubik" w:cs="Rubik"/>
          <w:i/>
          <w:iCs/>
          <w:lang w:val="en-GB"/>
        </w:rPr>
      </w:pPr>
      <w:r w:rsidRPr="00AF23A7">
        <w:rPr>
          <w:rFonts w:ascii="Rubik" w:hAnsi="Rubik" w:cs="Rubik"/>
          <w:i/>
          <w:iCs/>
          <w:lang w:val="en-GB"/>
        </w:rPr>
        <w:lastRenderedPageBreak/>
        <w:t xml:space="preserve">When an action has been completed, come back here and record the date on which the action was taken. </w:t>
      </w:r>
    </w:p>
    <w:p w:rsidRPr="00C15E7D" w:rsidR="00C15E7D" w:rsidP="00510C1D" w:rsidRDefault="00C15E7D" w14:paraId="4C2C5E30" w14:textId="77777777">
      <w:pPr>
        <w:spacing w:after="200"/>
        <w:rPr>
          <w:rFonts w:ascii="Rubik" w:hAnsi="Rubik" w:cs="Rubik"/>
          <w:i/>
          <w:iCs/>
          <w:lang w:val="en-GB"/>
        </w:rPr>
      </w:pPr>
    </w:p>
    <w:tbl>
      <w:tblPr>
        <w:tblW w:w="9781" w:type="dxa"/>
        <w:tblInd w:w="-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8"/>
        <w:gridCol w:w="2652"/>
        <w:gridCol w:w="1923"/>
        <w:gridCol w:w="1425"/>
        <w:gridCol w:w="1693"/>
      </w:tblGrid>
      <w:tr w:rsidRPr="00510C1D" w:rsidR="000C7364" w:rsidTr="00AF23A7" w14:paraId="06140666" w14:textId="77777777">
        <w:tc>
          <w:tcPr>
            <w:tcW w:w="20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209E01BD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Risk</w:t>
            </w:r>
          </w:p>
        </w:tc>
        <w:tc>
          <w:tcPr>
            <w:tcW w:w="26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68B56695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Action required</w:t>
            </w:r>
          </w:p>
        </w:tc>
        <w:tc>
          <w:tcPr>
            <w:tcW w:w="1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122D4171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Responsible person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6D344153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Deadline (Date)</w:t>
            </w:r>
          </w:p>
        </w:tc>
        <w:tc>
          <w:tcPr>
            <w:tcW w:w="1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08BAEC9D" w14:textId="77777777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Completed on (Date)</w:t>
            </w:r>
          </w:p>
        </w:tc>
      </w:tr>
      <w:tr w:rsidRPr="00510C1D" w:rsidR="000C7364" w:rsidTr="00AF23A7" w14:paraId="5F4EABEF" w14:textId="77777777">
        <w:trPr>
          <w:trHeight w:val="987"/>
        </w:trPr>
        <w:tc>
          <w:tcPr>
            <w:tcW w:w="20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494635D8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6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258C818D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1A52CF26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75E19EDF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6B98C872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Pr="00510C1D" w:rsidR="000C7364" w:rsidTr="00AF23A7" w14:paraId="30EF0B22" w14:textId="77777777">
        <w:trPr>
          <w:trHeight w:val="787"/>
        </w:trPr>
        <w:tc>
          <w:tcPr>
            <w:tcW w:w="20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6826C6AA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6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32A0559B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4C00D9B9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57AD73CF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3440B1BA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Pr="00510C1D" w:rsidR="000C7364" w:rsidTr="00AF23A7" w14:paraId="7308423A" w14:textId="77777777">
        <w:trPr>
          <w:trHeight w:val="913"/>
        </w:trPr>
        <w:tc>
          <w:tcPr>
            <w:tcW w:w="20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5D8AD3AB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6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31E7296E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0C2D206E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3A41C9AB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08E27752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Pr="00510C1D" w:rsidR="000C7364" w:rsidTr="00AF23A7" w14:paraId="791472CB" w14:textId="77777777">
        <w:trPr>
          <w:trHeight w:val="1057"/>
        </w:trPr>
        <w:tc>
          <w:tcPr>
            <w:tcW w:w="20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1EE1A92D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6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5223F1CC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47FFFFC4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4303E82E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07EF0EB9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Pr="00510C1D" w:rsidR="000C7364" w:rsidTr="00AF23A7" w14:paraId="21FF8955" w14:textId="77777777">
        <w:trPr>
          <w:trHeight w:val="1121"/>
        </w:trPr>
        <w:tc>
          <w:tcPr>
            <w:tcW w:w="20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2084E0AA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6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24ABAA9C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68BCD5C5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2F61E220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6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10C1D" w:rsidR="00510C1D" w:rsidP="00510C1D" w:rsidRDefault="00510C1D" w14:paraId="592CAD41" w14:textId="77777777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</w:tbl>
    <w:p w:rsidR="00510C1D" w:rsidP="00510C1D" w:rsidRDefault="00510C1D" w14:paraId="634438E0" w14:textId="77777777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p w:rsidRPr="00510C1D" w:rsidR="004A0A2F" w:rsidP="00510C1D" w:rsidRDefault="00C15E7D" w14:paraId="7996E8F7" w14:textId="5FF3F431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C15E7D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2D744125">
          <v:rect id="_x0000_i1029" style="width:451.3pt;height:.05pt;mso-width-percent:0;mso-height-percent:0;mso-width-percent:0;mso-height-percent:0" alt="" o:hr="t" o:hrstd="t" o:hralign="center" fillcolor="#a0a0a0" stroked="f"/>
        </w:pict>
      </w:r>
    </w:p>
    <w:p w:rsidRPr="004A0A2F" w:rsidR="00510C1D" w:rsidP="00510C1D" w:rsidRDefault="00510C1D" w14:paraId="4B46CFA7" w14:textId="77777777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4A0A2F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Employee confirmation</w:t>
      </w:r>
    </w:p>
    <w:p w:rsidR="00262446" w:rsidP="00510C1D" w:rsidRDefault="00262446" w14:paraId="5689E714" w14:textId="77777777">
      <w:pPr>
        <w:spacing w:after="200"/>
        <w:rPr>
          <w:rFonts w:ascii="Rubik" w:hAnsi="Rubik" w:cs="Rubik"/>
        </w:rPr>
      </w:pPr>
      <w:r w:rsidRPr="00262446">
        <w:rPr>
          <w:rFonts w:ascii="Rubik" w:hAnsi="Rubik" w:cs="Rubik"/>
        </w:rPr>
        <w:t xml:space="preserve">I confirm that I have completed this self-assessment accurately and to the best of my knowledge. </w:t>
      </w:r>
    </w:p>
    <w:p w:rsidRPr="00510C1D" w:rsidR="00510C1D" w:rsidP="00510C1D" w:rsidRDefault="00510C1D" w14:paraId="693517E8" w14:textId="1FB3F9FB">
      <w:pPr>
        <w:spacing w:after="200"/>
        <w:rPr>
          <w:rFonts w:ascii="Rubik" w:hAnsi="Rubik" w:cs="Rubik"/>
          <w:lang w:val="en-GB"/>
        </w:rPr>
      </w:pPr>
      <w:r w:rsidRPr="00510C1D">
        <w:rPr>
          <w:rFonts w:ascii="Rubik" w:hAnsi="Rubik" w:cs="Rubik"/>
          <w:lang w:val="en-GB"/>
        </w:rPr>
        <w:t>Where risks have been identified, appropriate actions and deadlines have been agreed and recorded. </w:t>
      </w:r>
    </w:p>
    <w:p w:rsidRPr="00510C1D" w:rsidR="00510C1D" w:rsidP="00510C1D" w:rsidRDefault="00510C1D" w14:paraId="34E30569" w14:textId="77777777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Employee name:</w:t>
      </w:r>
    </w:p>
    <w:p w:rsidRPr="00510C1D" w:rsidR="00510C1D" w:rsidP="00510C1D" w:rsidRDefault="00510C1D" w14:paraId="045356BA" w14:textId="77777777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Signature:</w:t>
      </w:r>
    </w:p>
    <w:p w:rsidR="00510C1D" w:rsidP="00510C1D" w:rsidRDefault="00510C1D" w14:paraId="0C32DF49" w14:textId="77777777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Date:</w:t>
      </w:r>
    </w:p>
    <w:p w:rsidRPr="00510C1D" w:rsidR="00C15E7D" w:rsidP="00510C1D" w:rsidRDefault="00C15E7D" w14:paraId="1D1AC405" w14:textId="77777777">
      <w:pPr>
        <w:spacing w:after="200"/>
        <w:rPr>
          <w:rFonts w:ascii="Rubik" w:hAnsi="Rubik" w:cs="Rubik"/>
          <w:b/>
          <w:bCs/>
          <w:lang w:val="en-GB"/>
        </w:rPr>
      </w:pPr>
    </w:p>
    <w:p w:rsidRPr="00510C1D" w:rsidR="00510C1D" w:rsidP="00510C1D" w:rsidRDefault="00C15E7D" w14:paraId="16ACB276" w14:textId="77777777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lang w:val="en-GB"/>
        </w:rPr>
        <w:lastRenderedPageBreak/>
      </w:r>
      <w:r w:rsidR="00C15E7D">
        <w:rPr>
          <w:rFonts w:ascii="Rubik" w:hAnsi="Rubik" w:cs="Rubik"/>
          <w:b/>
          <w:bCs/>
          <w:noProof/>
          <w:lang w:val="en-GB"/>
        </w:rPr>
        <w:pict w14:anchorId="0380ADC8">
          <v:rect id="_x0000_i1030" style="width:451.3pt;height:.05pt;mso-width-percent:0;mso-height-percent:0;mso-width-percent:0;mso-height-percent:0" alt="" o:hr="t" o:hrstd="t" o:hralign="center" fillcolor="#a0a0a0" stroked="f"/>
        </w:pict>
      </w:r>
    </w:p>
    <w:p w:rsidRPr="004A0A2F" w:rsidR="00510C1D" w:rsidP="00510C1D" w:rsidRDefault="00510C1D" w14:paraId="7A472285" w14:textId="26950F6D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4A0A2F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Assessor confirmation</w:t>
      </w:r>
    </w:p>
    <w:p w:rsidR="00BD7C74" w:rsidP="00510C1D" w:rsidRDefault="00BD7C74" w14:paraId="6D50BB26" w14:textId="77777777">
      <w:pPr>
        <w:spacing w:after="200"/>
        <w:rPr>
          <w:rFonts w:ascii="Rubik" w:hAnsi="Rubik" w:cs="Rubik"/>
        </w:rPr>
      </w:pPr>
      <w:r w:rsidRPr="00BD7C74">
        <w:rPr>
          <w:rFonts w:ascii="Rubik" w:hAnsi="Rubik" w:cs="Rubik"/>
        </w:rPr>
        <w:t xml:space="preserve">I confirm that I have reviewed this assessment and considered the employee’s responses. </w:t>
      </w:r>
    </w:p>
    <w:p w:rsidRPr="00510C1D" w:rsidR="00510C1D" w:rsidP="00510C1D" w:rsidRDefault="00510C1D" w14:paraId="3ACCA5C1" w14:textId="165C485C">
      <w:pPr>
        <w:spacing w:after="200"/>
        <w:rPr>
          <w:rFonts w:ascii="Rubik" w:hAnsi="Rubik" w:cs="Rubik"/>
          <w:lang w:val="en-GB"/>
        </w:rPr>
      </w:pPr>
      <w:r w:rsidRPr="00510C1D">
        <w:rPr>
          <w:rFonts w:ascii="Rubik" w:hAnsi="Rubik" w:cs="Rubik"/>
          <w:lang w:val="en-GB"/>
        </w:rPr>
        <w:t>Where risks have been identified, appropriate actions and deadlines have been agreed and recorded.</w:t>
      </w:r>
    </w:p>
    <w:p w:rsidRPr="00510C1D" w:rsidR="00510C1D" w:rsidP="00510C1D" w:rsidRDefault="00510C1D" w14:paraId="57FFB514" w14:textId="77777777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Assessor name:</w:t>
      </w:r>
    </w:p>
    <w:p w:rsidRPr="00510C1D" w:rsidR="00510C1D" w:rsidP="00510C1D" w:rsidRDefault="00510C1D" w14:paraId="07D2A38D" w14:textId="77777777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Signature:</w:t>
      </w:r>
    </w:p>
    <w:p w:rsidRPr="00262446" w:rsidR="00262446" w:rsidP="00510C1D" w:rsidRDefault="00510C1D" w14:paraId="17652582" w14:textId="06E9F445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Date:</w:t>
      </w:r>
    </w:p>
    <w:p w:rsidRPr="00510C1D" w:rsidR="00510C1D" w:rsidP="00510C1D" w:rsidRDefault="00C15E7D" w14:paraId="6D7FCFAC" w14:textId="77777777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C15E7D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7A9780EF">
          <v:rect id="_x0000_i1031" style="width:451.3pt;height:.05pt;mso-width-percent:0;mso-height-percent:0;mso-width-percent:0;mso-height-percent:0" alt="" o:hr="t" o:hrstd="t" o:hralign="center" fillcolor="#a0a0a0" stroked="f"/>
        </w:pict>
      </w:r>
    </w:p>
    <w:p w:rsidRPr="007437F8" w:rsidR="0051483F" w:rsidP="0051483F" w:rsidRDefault="0051483F" w14:paraId="5CF41B34" w14:textId="77777777">
      <w:pPr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7437F8">
        <w:rPr>
          <w:rFonts w:hint="cs" w:ascii="Rubik" w:hAnsi="Rubik" w:cs="Rubik"/>
          <w:b/>
          <w:bCs/>
          <w:color w:val="1370ED"/>
          <w:sz w:val="32"/>
          <w:szCs w:val="32"/>
          <w:lang w:val="en-GB"/>
        </w:rPr>
        <w:t>Review and update</w:t>
      </w:r>
    </w:p>
    <w:p w:rsidR="007437F8" w:rsidP="00A1261A" w:rsidRDefault="007437F8" w14:paraId="2BD702B6" w14:textId="77777777">
      <w:pPr>
        <w:spacing w:after="200"/>
        <w:rPr>
          <w:rFonts w:ascii="Rubik" w:hAnsi="Rubik" w:cs="Rubik"/>
          <w:i/>
          <w:iCs/>
          <w:lang w:val="en-GB"/>
        </w:rPr>
      </w:pPr>
    </w:p>
    <w:p w:rsidRPr="000C7364" w:rsidR="004848CC" w:rsidP="00A1261A" w:rsidRDefault="00510C1D" w14:paraId="4DBD57D2" w14:textId="555B54F4">
      <w:pPr>
        <w:spacing w:after="200"/>
        <w:rPr>
          <w:rFonts w:ascii="Rubik" w:hAnsi="Rubik" w:cs="Rubik"/>
          <w:i/>
          <w:iCs/>
          <w:lang w:val="en-GB"/>
        </w:rPr>
      </w:pPr>
      <w:r w:rsidRPr="00510C1D">
        <w:rPr>
          <w:rFonts w:ascii="Rubik" w:hAnsi="Rubik" w:cs="Rubik"/>
          <w:i/>
          <w:iCs/>
          <w:lang w:val="en-GB"/>
        </w:rPr>
        <w:t xml:space="preserve">This assessment should be kept under review and revisited if any working arrangements change or if the employee reports discomfort of concerns. </w:t>
      </w:r>
    </w:p>
    <w:p w:rsidR="004848CC" w:rsidP="00A1261A" w:rsidRDefault="00C15E7D" w14:paraId="4B109317" w14:textId="52AA3C3D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C15E7D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67340B81">
          <v:rect id="_x0000_i1032" style="width:451.3pt;height:.05pt;mso-width-percent:0;mso-height-percent:0;mso-width-percent:0;mso-height-percent:0" alt="" o:hr="t" o:hrstd="t" o:hralign="center" fillcolor="#a0a0a0" stroked="f"/>
        </w:pict>
      </w:r>
    </w:p>
    <w:p w:rsidR="00765071" w:rsidP="280D457E" w:rsidRDefault="00A1261A" w14:paraId="6295040A" w14:textId="49F77566">
      <w:pPr>
        <w:spacing w:before="240" w:after="240"/>
      </w:pPr>
      <w:r w:rsidRPr="280D457E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A final reminder</w:t>
      </w:r>
      <w:r>
        <w:br/>
      </w:r>
      <w:r>
        <w:br/>
      </w:r>
      <w:r w:rsidRPr="280D457E" w:rsidR="28268434">
        <w:rPr>
          <w:rFonts w:ascii="Rubik" w:hAnsi="Rubik" w:eastAsia="Rubik" w:cs="Rubik"/>
          <w:color w:val="000000" w:themeColor="text1"/>
          <w:lang w:val="en-GB"/>
        </w:rPr>
        <w:t xml:space="preserve">Now </w:t>
      </w:r>
      <w:r w:rsidR="00191052">
        <w:rPr>
          <w:rFonts w:ascii="Rubik" w:hAnsi="Rubik" w:eastAsia="Rubik" w:cs="Rubik"/>
          <w:color w:val="000000" w:themeColor="text1"/>
          <w:lang w:val="en-GB"/>
        </w:rPr>
        <w:t>the employee has</w:t>
      </w:r>
      <w:r w:rsidRPr="280D457E" w:rsidR="28268434">
        <w:rPr>
          <w:rFonts w:ascii="Rubik" w:hAnsi="Rubik" w:eastAsia="Rubik" w:cs="Rubik"/>
          <w:color w:val="000000" w:themeColor="text1"/>
          <w:lang w:val="en-GB"/>
        </w:rPr>
        <w:t xml:space="preserve"> completed </w:t>
      </w:r>
      <w:r w:rsidR="00191052">
        <w:rPr>
          <w:rFonts w:ascii="Rubik" w:hAnsi="Rubik" w:eastAsia="Rubik" w:cs="Rubik"/>
          <w:color w:val="000000" w:themeColor="text1"/>
          <w:lang w:val="en-GB"/>
        </w:rPr>
        <w:t>their</w:t>
      </w:r>
      <w:r w:rsidRPr="280D457E" w:rsidR="28268434">
        <w:rPr>
          <w:rFonts w:ascii="Rubik" w:hAnsi="Rubik" w:eastAsia="Rubik" w:cs="Rubik"/>
          <w:color w:val="000000" w:themeColor="text1"/>
          <w:lang w:val="en-GB"/>
        </w:rPr>
        <w:t xml:space="preserve"> </w:t>
      </w:r>
      <w:r w:rsidR="00765071">
        <w:rPr>
          <w:rFonts w:ascii="Rubik" w:hAnsi="Rubik" w:eastAsia="Rubik" w:cs="Rubik"/>
          <w:color w:val="000000" w:themeColor="text1"/>
          <w:lang w:val="en-GB"/>
        </w:rPr>
        <w:t xml:space="preserve">working from home risk assessment and </w:t>
      </w:r>
      <w:r w:rsidRPr="280D457E" w:rsidR="28268434">
        <w:rPr>
          <w:rFonts w:ascii="Rubik" w:hAnsi="Rubik" w:eastAsia="Rubik" w:cs="Rubik"/>
          <w:color w:val="000000" w:themeColor="text1"/>
          <w:lang w:val="en-GB"/>
        </w:rPr>
        <w:t xml:space="preserve">DSE assessment, </w:t>
      </w:r>
      <w:r w:rsidR="00765071">
        <w:rPr>
          <w:rFonts w:ascii="Rubik" w:hAnsi="Rubik" w:eastAsia="Rubik" w:cs="Rubik"/>
          <w:color w:val="000000" w:themeColor="text1"/>
          <w:lang w:val="en-GB"/>
        </w:rPr>
        <w:t xml:space="preserve">it should be </w:t>
      </w:r>
      <w:r w:rsidRPr="280D457E" w:rsidR="28268434">
        <w:rPr>
          <w:rFonts w:ascii="Rubik" w:hAnsi="Rubik" w:eastAsia="Rubik" w:cs="Rubik"/>
          <w:color w:val="000000" w:themeColor="text1"/>
          <w:lang w:val="en-GB"/>
        </w:rPr>
        <w:t>stored somewhere safe, secure and easy to access</w:t>
      </w:r>
      <w:r w:rsidR="00B647B0">
        <w:rPr>
          <w:rFonts w:ascii="Rubik" w:hAnsi="Rubik" w:eastAsia="Rubik" w:cs="Rubik"/>
          <w:color w:val="000000" w:themeColor="text1"/>
          <w:lang w:val="en-GB"/>
        </w:rPr>
        <w:t>.</w:t>
      </w:r>
      <w:r w:rsidR="00765071">
        <w:t xml:space="preserve"> </w:t>
      </w:r>
    </w:p>
    <w:p w:rsidRPr="000C7364" w:rsidR="00A1261A" w:rsidP="280D457E" w:rsidRDefault="28268434" w14:paraId="538AB1D4" w14:textId="4B9C0C15">
      <w:pPr>
        <w:spacing w:before="240" w:after="240"/>
        <w:rPr>
          <w:rFonts w:ascii="Rubik" w:hAnsi="Rubik" w:eastAsia="Rubik" w:cs="Rubik"/>
          <w:color w:val="000000" w:themeColor="text1"/>
          <w:lang w:val="en-US"/>
        </w:rPr>
      </w:pPr>
      <w:r w:rsidRPr="280D457E">
        <w:rPr>
          <w:rFonts w:ascii="Rubik" w:hAnsi="Rubik" w:eastAsia="Rubik" w:cs="Rubik"/>
          <w:color w:val="000000" w:themeColor="text1"/>
          <w:lang w:val="en-GB"/>
        </w:rPr>
        <w:t xml:space="preserve">With </w:t>
      </w:r>
      <w:proofErr w:type="gramStart"/>
      <w:r w:rsidRPr="280D457E">
        <w:rPr>
          <w:rFonts w:ascii="Rubik" w:hAnsi="Rubik" w:eastAsia="Rubik" w:cs="Rubik"/>
          <w:color w:val="000000" w:themeColor="text1"/>
          <w:lang w:val="en-GB"/>
        </w:rPr>
        <w:t>Breathe</w:t>
      </w:r>
      <w:proofErr w:type="gramEnd"/>
      <w:r w:rsidRPr="280D457E">
        <w:rPr>
          <w:rFonts w:ascii="Rubik" w:hAnsi="Rubik" w:eastAsia="Rubik" w:cs="Rubik"/>
          <w:color w:val="000000" w:themeColor="text1"/>
          <w:lang w:val="en-GB"/>
        </w:rPr>
        <w:t xml:space="preserve">, you can upload completed DSE assessments to </w:t>
      </w:r>
      <w:r w:rsidR="00191052">
        <w:rPr>
          <w:rFonts w:ascii="Rubik" w:hAnsi="Rubik" w:eastAsia="Rubik" w:cs="Rubik"/>
          <w:color w:val="000000" w:themeColor="text1"/>
          <w:lang w:val="en-GB"/>
        </w:rPr>
        <w:t>the</w:t>
      </w:r>
      <w:r w:rsidRPr="280D457E">
        <w:rPr>
          <w:rFonts w:ascii="Rubik" w:hAnsi="Rubik" w:eastAsia="Rubik" w:cs="Rubik"/>
          <w:color w:val="000000" w:themeColor="text1"/>
          <w:lang w:val="en-GB"/>
        </w:rPr>
        <w:t xml:space="preserve"> employee</w:t>
      </w:r>
      <w:r w:rsidR="00191052">
        <w:rPr>
          <w:rFonts w:ascii="Rubik" w:hAnsi="Rubik" w:eastAsia="Rubik" w:cs="Rubik"/>
          <w:color w:val="000000" w:themeColor="text1"/>
          <w:lang w:val="en-GB"/>
        </w:rPr>
        <w:t>’s</w:t>
      </w:r>
      <w:r w:rsidRPr="280D457E">
        <w:rPr>
          <w:rFonts w:ascii="Rubik" w:hAnsi="Rubik" w:eastAsia="Rubik" w:cs="Rubik"/>
          <w:color w:val="000000" w:themeColor="text1"/>
          <w:lang w:val="en-GB"/>
        </w:rPr>
        <w:t xml:space="preserve"> record, keeping them alongside everything else, from contracts to sick leave and booked holiday. So, all the important details </w:t>
      </w:r>
      <w:r w:rsidR="008466FC">
        <w:rPr>
          <w:rFonts w:ascii="Rubik" w:hAnsi="Rubik" w:eastAsia="Rubik" w:cs="Rubik"/>
          <w:color w:val="000000" w:themeColor="text1"/>
          <w:lang w:val="en-GB"/>
        </w:rPr>
        <w:t xml:space="preserve">live </w:t>
      </w:r>
      <w:r w:rsidRPr="280D457E">
        <w:rPr>
          <w:rFonts w:ascii="Rubik" w:hAnsi="Rubik" w:eastAsia="Rubik" w:cs="Rubik"/>
          <w:color w:val="000000" w:themeColor="text1"/>
          <w:lang w:val="en-GB"/>
        </w:rPr>
        <w:t xml:space="preserve">in one place. </w:t>
      </w:r>
    </w:p>
    <w:p w:rsidRPr="000C7364" w:rsidR="00A1261A" w:rsidP="280D457E" w:rsidRDefault="28268434" w14:paraId="34740091" w14:textId="2F42D039">
      <w:pPr>
        <w:spacing w:before="240" w:after="240"/>
        <w:rPr>
          <w:rFonts w:ascii="Rubik" w:hAnsi="Rubik" w:eastAsia="Rubik" w:cs="Rubik"/>
          <w:color w:val="000000" w:themeColor="text1"/>
          <w:lang w:val="en-US"/>
        </w:rPr>
      </w:pPr>
      <w:r w:rsidRPr="280D457E">
        <w:rPr>
          <w:rFonts w:ascii="Rubik" w:hAnsi="Rubik" w:eastAsia="Rubik" w:cs="Rubik"/>
          <w:color w:val="000000" w:themeColor="text1"/>
          <w:lang w:val="en-GB"/>
        </w:rPr>
        <w:t>You can also manage wider health and safety responsibilities in the same system – creating risk assessments, recording incidents, assigning roles like first aiders and fire wardens, and keeping track of certifications.</w:t>
      </w:r>
    </w:p>
    <w:p w:rsidRPr="000C7364" w:rsidR="00A1261A" w:rsidP="280D457E" w:rsidRDefault="28268434" w14:paraId="58EC4628" w14:textId="15845DFE">
      <w:pPr>
        <w:spacing w:before="240" w:after="240"/>
        <w:rPr>
          <w:rFonts w:ascii="Rubik" w:hAnsi="Rubik" w:eastAsia="Rubik" w:cs="Rubik"/>
          <w:color w:val="000000" w:themeColor="text1"/>
          <w:lang w:val="en-US"/>
        </w:rPr>
      </w:pPr>
      <w:r w:rsidRPr="280D457E">
        <w:rPr>
          <w:rFonts w:ascii="Rubik" w:hAnsi="Rubik" w:eastAsia="Rubik" w:cs="Rubik"/>
          <w:color w:val="000000" w:themeColor="text1"/>
          <w:lang w:val="en-GB"/>
        </w:rPr>
        <w:t>It all connects, so you can see the full picture and feel confident nothing’s slipping through the cracks.</w:t>
      </w:r>
    </w:p>
    <w:p w:rsidRPr="007A165F" w:rsidR="007A165F" w:rsidRDefault="007A165F" w14:paraId="50785968" w14:textId="77777777">
      <w:pPr>
        <w:spacing w:after="200"/>
        <w:rPr>
          <w:rFonts w:ascii="Rubik" w:hAnsi="Rubik" w:cs="Rubik"/>
          <w:lang w:val="en-GB"/>
        </w:rPr>
      </w:pPr>
    </w:p>
    <w:p w:rsidRPr="00323C7E" w:rsidR="0097396F" w:rsidRDefault="0097396F" w14:paraId="6C16E594" w14:textId="2BECF808">
      <w:pPr>
        <w:spacing w:after="200"/>
        <w:rPr>
          <w:rFonts w:ascii="Rubik" w:hAnsi="Rubik" w:cs="Rubik"/>
          <w:highlight w:val="green"/>
        </w:rPr>
      </w:pPr>
      <w:r w:rsidRPr="00323C7E">
        <w:rPr>
          <w:rFonts w:hint="cs" w:ascii="Rubik" w:hAnsi="Rubik" w:eastAsia="Verdana" w:cs="Rubi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40C9E" wp14:editId="7994EEB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3625" cy="474562"/>
                <wp:effectExtent l="0" t="0" r="15875" b="8255"/>
                <wp:wrapNone/>
                <wp:docPr id="394701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47456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EDE7"/>
                        </a:solidFill>
                        <a:ln w="12700">
                          <a:solidFill>
                            <a:srgbClr val="232323"/>
                          </a:solidFill>
                        </a:ln>
                      </wps:spPr>
                      <wps:txbx>
                        <w:txbxContent>
                          <w:p w:rsidRPr="007A165F" w:rsidR="0097396F" w:rsidP="0097396F" w:rsidRDefault="00900BEF" w14:paraId="45723DC6" w14:textId="703F6587">
                            <w:pPr>
                              <w:spacing w:line="240" w:lineRule="auto"/>
                              <w:jc w:val="center"/>
                              <w:rPr>
                                <w:rFonts w:ascii="Rubik" w:hAnsi="Rubik" w:eastAsia="Verdana" w:cs="Rubik"/>
                                <w:b/>
                                <w:bCs/>
                                <w:color w:val="1370ED"/>
                                <w:sz w:val="32"/>
                                <w:szCs w:val="32"/>
                                <w:lang w:val="en-GB"/>
                              </w:rPr>
                            </w:pPr>
                            <w:hyperlink w:history="1" r:id="rId21">
                              <w:r w:rsidRPr="007A165F">
                                <w:rPr>
                                  <w:rStyle w:val="Hyperlink"/>
                                  <w:rFonts w:ascii="Rubik" w:hAnsi="Rubik" w:eastAsia="Verdana" w:cs="Rubik"/>
                                  <w:b/>
                                  <w:bCs/>
                                  <w:color w:val="1370ED"/>
                                  <w:sz w:val="32"/>
                                  <w:szCs w:val="32"/>
                                  <w:lang w:val="en-GB"/>
                                </w:rPr>
                                <w:t>Explore</w:t>
                              </w:r>
                              <w:r w:rsidRPr="007A165F">
                                <w:rPr>
                                  <w:rStyle w:val="Hyperlink"/>
                                  <w:b/>
                                  <w:bCs/>
                                  <w:color w:val="1370ED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7A165F">
                                <w:rPr>
                                  <w:rStyle w:val="Hyperlink"/>
                                  <w:rFonts w:ascii="Rubik" w:hAnsi="Rubik" w:cs="Rubik"/>
                                  <w:b/>
                                  <w:bCs/>
                                  <w:color w:val="1370ED"/>
                                  <w:sz w:val="32"/>
                                  <w:szCs w:val="32"/>
                                </w:rPr>
                                <w:t>Breathe Health &amp; Safety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0;margin-top:-.05pt;width:483.75pt;height:3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3ede7" strokecolor="#232323" strokeweight="1pt" arcsize=".5" w14:anchorId="3CF40C9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">
                <v:textbox>
                  <w:txbxContent>
                    <w:p w:rsidRPr="007A165F" w:rsidR="0097396F" w:rsidP="0097396F" w:rsidRDefault="00900BEF" w14:paraId="45723DC6" w14:textId="703F6587">
                      <w:pPr>
                        <w:spacing w:line="240" w:lineRule="auto"/>
                        <w:jc w:val="center"/>
                        <w:rPr>
                          <w:rFonts w:ascii="Rubik" w:hAnsi="Rubik" w:eastAsia="Verdana" w:cs="Rubik"/>
                          <w:b/>
                          <w:bCs/>
                          <w:color w:val="1370ED"/>
                          <w:sz w:val="32"/>
                          <w:szCs w:val="32"/>
                          <w:lang w:val="en-GB"/>
                        </w:rPr>
                      </w:pPr>
                      <w:hyperlink w:history="1" r:id="rId22">
                        <w:r w:rsidRPr="007A165F">
                          <w:rPr>
                            <w:rStyle w:val="Hyperlink"/>
                            <w:rFonts w:ascii="Rubik" w:hAnsi="Rubik" w:eastAsia="Verdana" w:cs="Rubik"/>
                            <w:b/>
                            <w:bCs/>
                            <w:color w:val="1370ED"/>
                            <w:sz w:val="32"/>
                            <w:szCs w:val="32"/>
                            <w:lang w:val="en-GB"/>
                          </w:rPr>
                          <w:t>Explore</w:t>
                        </w:r>
                        <w:r w:rsidRPr="007A165F">
                          <w:rPr>
                            <w:rStyle w:val="Hyperlink"/>
                            <w:b/>
                            <w:bCs/>
                            <w:color w:val="1370ED"/>
                            <w:sz w:val="32"/>
                            <w:szCs w:val="32"/>
                          </w:rPr>
                          <w:t xml:space="preserve"> </w:t>
                        </w:r>
                        <w:r w:rsidRPr="007A165F">
                          <w:rPr>
                            <w:rStyle w:val="Hyperlink"/>
                            <w:rFonts w:ascii="Rubik" w:hAnsi="Rubik" w:cs="Rubik"/>
                            <w:b/>
                            <w:bCs/>
                            <w:color w:val="1370ED"/>
                            <w:sz w:val="32"/>
                            <w:szCs w:val="32"/>
                          </w:rPr>
                          <w:t>Breathe Health &amp; Safety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sectPr w:rsidRPr="00323C7E" w:rsidR="0097396F" w:rsidSect="00666C0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orient="portrait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021B8" w:rsidRDefault="006021B8" w14:paraId="7AF49D2C" w14:textId="77777777">
      <w:pPr>
        <w:spacing w:line="240" w:lineRule="auto"/>
      </w:pPr>
      <w:r>
        <w:separator/>
      </w:r>
    </w:p>
  </w:endnote>
  <w:endnote w:type="continuationSeparator" w:id="0">
    <w:p w:rsidR="006021B8" w:rsidRDefault="006021B8" w14:paraId="20A60A2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9FD6F62B-EEDF-734D-AEFE-F50A9D895554}" r:id="rId1"/>
    <w:embedBold w:fontKey="{5E0FC590-D8F5-1445-BAF8-4391AE46026C}" r:id="rId2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4CED797C-7A30-D045-A3FB-71EE67FCA73B}" r:id="rId3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AF17E728-E86E-0C4D-9DC5-BC6E25A15F83}" r:id="rId4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0CBB9601-E5FF-4545-992D-C84BD73F17DE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112E4429-FE38-814C-A2E2-B671F5D35569}" r:id="rId6"/>
    <w:embedBold w:fontKey="{8CE2AA6D-C2C3-DB40-8ECC-72ABBB794A17}" r:id="rId7"/>
    <w:embedItalic w:fontKey="{C9A0DD49-EF3E-4640-AE46-FFED6E5DF0B0}" r:id="rId8"/>
  </w:font>
  <w:font w:name="Rubik">
    <w:altName w:val="Arial"/>
    <w:charset w:val="B1"/>
    <w:family w:val="auto"/>
    <w:pitch w:val="variable"/>
    <w:sig w:usb0="A0002A6F" w:usb1="C000205B" w:usb2="00000000" w:usb3="00000000" w:csb0="000000F7" w:csb1="00000000"/>
    <w:embedRegular w:fontKey="{603327B5-FFEB-3547-97FC-7FC5F13F7EFF}" r:id="rId9"/>
    <w:embedBold w:fontKey="{342DA796-DFD9-6743-9663-8B39C35065DB}" r:id="rId10"/>
    <w:embedItalic w:fontKey="{4A595715-BB3B-7345-91D6-18E66919DD4B}" r:id="rId11"/>
    <w:embedBoldItalic w:fontKey="{0E347BDE-140D-6046-8E6E-4C913AB59210}" r:id="rId12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w:fontKey="{F2D5E640-51A6-D440-8241-E2E043F1A311}" r:id="rId13"/>
    <w:embedBold w:fontKey="{ECEF55BB-3951-394B-B1ED-7BB8FDEDF1CF}" r:id="rId14"/>
    <w:embedItalic w:fontKey="{4CBAE1F7-02F6-9E4E-B314-5EBE21FD3BCE}" r:id="rId15"/>
    <w:embedBoldItalic w:fontKey="{F3D45C45-D1E5-8F4C-8ACA-B985F7B1BAA0}" r:id="rId1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1B4B5B2-85D6-A843-B7AB-B84EF098BAAF}" r:id="rId1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FD3C61D-977D-414C-AF5B-1DD7BB17C560}" r:id="rId1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713210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7396F" w:rsidP="00430F71" w:rsidRDefault="0097396F" w14:paraId="6D8BB773" w14:textId="205C53C9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B35F9" w:rsidRDefault="004B35F9" w14:paraId="59F99D2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sdt>
    <w:sdtPr>
      <w:rPr>
        <w:rStyle w:val="PageNumber"/>
      </w:rPr>
      <w:id w:val="20558845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7396F" w:rsidP="00430F71" w:rsidRDefault="0097396F" w14:paraId="0EA4748D" w14:textId="463E5BD4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:rsidR="00666C02" w:rsidP="002D2837" w:rsidRDefault="009317D9" w14:paraId="405ABF78" w14:textId="3CAD6D39">
    <w:pPr>
      <w:pStyle w:val="Footer"/>
      <w:tabs>
        <w:tab w:val="left" w:pos="502"/>
        <w:tab w:val="right" w:pos="974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E709EAA" wp14:editId="1089215C">
          <wp:simplePos x="0" y="0"/>
          <wp:positionH relativeFrom="margin">
            <wp:align>left</wp:align>
          </wp:positionH>
          <wp:positionV relativeFrom="paragraph">
            <wp:posOffset>-351761</wp:posOffset>
          </wp:positionV>
          <wp:extent cx="1197610" cy="618490"/>
          <wp:effectExtent l="0" t="0" r="2540" b="0"/>
          <wp:wrapSquare wrapText="bothSides"/>
          <wp:docPr id="35779203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792034" name="Picture 3577920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837">
      <w:rPr>
        <w:noProof/>
      </w:rPr>
      <w:drawing>
        <wp:anchor distT="0" distB="0" distL="114300" distR="114300" simplePos="0" relativeHeight="251660288" behindDoc="1" locked="0" layoutInCell="1" allowOverlap="1" wp14:anchorId="5EF737A1" wp14:editId="5F66F2A6">
          <wp:simplePos x="0" y="0"/>
          <wp:positionH relativeFrom="margin">
            <wp:posOffset>4805045</wp:posOffset>
          </wp:positionH>
          <wp:positionV relativeFrom="paragraph">
            <wp:posOffset>23156</wp:posOffset>
          </wp:positionV>
          <wp:extent cx="1393825" cy="247650"/>
          <wp:effectExtent l="0" t="0" r="0" b="0"/>
          <wp:wrapTight wrapText="bothSides">
            <wp:wrapPolygon edited="0">
              <wp:start x="590" y="0"/>
              <wp:lineTo x="0" y="4985"/>
              <wp:lineTo x="0" y="14954"/>
              <wp:lineTo x="1476" y="19938"/>
              <wp:lineTo x="21256" y="19938"/>
              <wp:lineTo x="21256" y="3323"/>
              <wp:lineTo x="17418" y="0"/>
              <wp:lineTo x="590" y="0"/>
            </wp:wrapPolygon>
          </wp:wrapTight>
          <wp:docPr id="1026774140" name="Graphic 7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774140" name="Graphic 7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825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837">
      <w:tab/>
    </w:r>
    <w:r w:rsidR="002D2837">
      <w:tab/>
    </w:r>
    <w:r w:rsidR="002D2837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15E7D" w:rsidRDefault="00C15E7D" w14:paraId="13C95F5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021B8" w:rsidRDefault="006021B8" w14:paraId="59A5EDCE" w14:textId="77777777">
      <w:pPr>
        <w:spacing w:line="240" w:lineRule="auto"/>
      </w:pPr>
      <w:r>
        <w:separator/>
      </w:r>
    </w:p>
  </w:footnote>
  <w:footnote w:type="continuationSeparator" w:id="0">
    <w:p w:rsidR="006021B8" w:rsidRDefault="006021B8" w14:paraId="2CC6D4F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15E7D" w:rsidRDefault="00C15E7D" w14:paraId="2C50FD9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280D457E" w:rsidTr="280D457E" w14:paraId="4D4ABDAA" w14:textId="77777777">
      <w:trPr>
        <w:trHeight w:val="300"/>
      </w:trPr>
      <w:tc>
        <w:tcPr>
          <w:tcW w:w="3245" w:type="dxa"/>
        </w:tcPr>
        <w:p w:rsidR="280D457E" w:rsidP="280D457E" w:rsidRDefault="280D457E" w14:paraId="7EFA2234" w14:textId="2228A813">
          <w:pPr>
            <w:pStyle w:val="Header"/>
            <w:ind w:left="-115"/>
          </w:pPr>
        </w:p>
      </w:tc>
      <w:tc>
        <w:tcPr>
          <w:tcW w:w="3245" w:type="dxa"/>
        </w:tcPr>
        <w:p w:rsidR="280D457E" w:rsidP="280D457E" w:rsidRDefault="280D457E" w14:paraId="26C46371" w14:textId="5CF516E7">
          <w:pPr>
            <w:pStyle w:val="Header"/>
            <w:jc w:val="center"/>
          </w:pPr>
        </w:p>
      </w:tc>
      <w:tc>
        <w:tcPr>
          <w:tcW w:w="3245" w:type="dxa"/>
        </w:tcPr>
        <w:p w:rsidR="280D457E" w:rsidP="280D457E" w:rsidRDefault="280D457E" w14:paraId="14B8EF5C" w14:textId="0D7E50B9">
          <w:pPr>
            <w:pStyle w:val="Header"/>
            <w:ind w:right="-115"/>
            <w:jc w:val="right"/>
          </w:pPr>
        </w:p>
      </w:tc>
    </w:tr>
  </w:tbl>
  <w:p w:rsidR="280D457E" w:rsidP="280D457E" w:rsidRDefault="280D457E" w14:paraId="79703FDE" w14:textId="24A97D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15E7D" w:rsidRDefault="00C15E7D" w14:paraId="1740F5E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70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973A29"/>
    <w:multiLevelType w:val="multilevel"/>
    <w:tmpl w:val="E9F6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57A39B6"/>
    <w:multiLevelType w:val="multilevel"/>
    <w:tmpl w:val="6ADA8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8A34F4"/>
    <w:multiLevelType w:val="multilevel"/>
    <w:tmpl w:val="7914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D447388"/>
    <w:multiLevelType w:val="multilevel"/>
    <w:tmpl w:val="D732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FD84C09"/>
    <w:multiLevelType w:val="multilevel"/>
    <w:tmpl w:val="59B8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31CB7C05"/>
    <w:multiLevelType w:val="multilevel"/>
    <w:tmpl w:val="61A0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5F5408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723F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792209A"/>
    <w:multiLevelType w:val="multilevel"/>
    <w:tmpl w:val="B6BA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3C8910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D7316F"/>
    <w:multiLevelType w:val="multilevel"/>
    <w:tmpl w:val="59B8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454E0713"/>
    <w:multiLevelType w:val="multilevel"/>
    <w:tmpl w:val="2870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5A5D7315"/>
    <w:multiLevelType w:val="multilevel"/>
    <w:tmpl w:val="5512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5C433D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50340D8"/>
    <w:multiLevelType w:val="multilevel"/>
    <w:tmpl w:val="59B8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771E04DB"/>
    <w:multiLevelType w:val="multilevel"/>
    <w:tmpl w:val="DA28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8D1333F"/>
    <w:multiLevelType w:val="multilevel"/>
    <w:tmpl w:val="73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F024865"/>
    <w:multiLevelType w:val="multilevel"/>
    <w:tmpl w:val="4304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569344200">
    <w:abstractNumId w:val="8"/>
  </w:num>
  <w:num w:numId="2" w16cid:durableId="1414936752">
    <w:abstractNumId w:val="14"/>
  </w:num>
  <w:num w:numId="3" w16cid:durableId="1939751652">
    <w:abstractNumId w:val="7"/>
  </w:num>
  <w:num w:numId="4" w16cid:durableId="1501433695">
    <w:abstractNumId w:val="10"/>
  </w:num>
  <w:num w:numId="5" w16cid:durableId="845562044">
    <w:abstractNumId w:val="0"/>
  </w:num>
  <w:num w:numId="6" w16cid:durableId="1718047067">
    <w:abstractNumId w:val="2"/>
  </w:num>
  <w:num w:numId="7" w16cid:durableId="1497109310">
    <w:abstractNumId w:val="17"/>
  </w:num>
  <w:num w:numId="8" w16cid:durableId="1085296618">
    <w:abstractNumId w:val="13"/>
  </w:num>
  <w:num w:numId="9" w16cid:durableId="1038705020">
    <w:abstractNumId w:val="1"/>
  </w:num>
  <w:num w:numId="10" w16cid:durableId="684404038">
    <w:abstractNumId w:val="3"/>
  </w:num>
  <w:num w:numId="11" w16cid:durableId="1309439046">
    <w:abstractNumId w:val="4"/>
  </w:num>
  <w:num w:numId="12" w16cid:durableId="655112537">
    <w:abstractNumId w:val="18"/>
  </w:num>
  <w:num w:numId="13" w16cid:durableId="2034381623">
    <w:abstractNumId w:val="11"/>
  </w:num>
  <w:num w:numId="14" w16cid:durableId="1664695692">
    <w:abstractNumId w:val="16"/>
  </w:num>
  <w:num w:numId="15" w16cid:durableId="684861706">
    <w:abstractNumId w:val="5"/>
  </w:num>
  <w:num w:numId="16" w16cid:durableId="1792091860">
    <w:abstractNumId w:val="15"/>
  </w:num>
  <w:num w:numId="17" w16cid:durableId="604964578">
    <w:abstractNumId w:val="6"/>
  </w:num>
  <w:num w:numId="18" w16cid:durableId="1267889987">
    <w:abstractNumId w:val="9"/>
  </w:num>
  <w:num w:numId="19" w16cid:durableId="1695497633">
    <w:abstractNumId w:val="1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dirty"/>
  <w:trackRevisions w:val="false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FE"/>
    <w:rsid w:val="00034D3F"/>
    <w:rsid w:val="00036892"/>
    <w:rsid w:val="00057EE3"/>
    <w:rsid w:val="000870F4"/>
    <w:rsid w:val="000C38C0"/>
    <w:rsid w:val="000C7364"/>
    <w:rsid w:val="00145FD6"/>
    <w:rsid w:val="00146F58"/>
    <w:rsid w:val="00147897"/>
    <w:rsid w:val="00191052"/>
    <w:rsid w:val="001A714A"/>
    <w:rsid w:val="001C2E6D"/>
    <w:rsid w:val="001E6FEC"/>
    <w:rsid w:val="001F11CD"/>
    <w:rsid w:val="001F6D0E"/>
    <w:rsid w:val="00223BE2"/>
    <w:rsid w:val="00237D66"/>
    <w:rsid w:val="00254FDA"/>
    <w:rsid w:val="00262446"/>
    <w:rsid w:val="00263692"/>
    <w:rsid w:val="00274F85"/>
    <w:rsid w:val="00285057"/>
    <w:rsid w:val="002C0ED6"/>
    <w:rsid w:val="002D2837"/>
    <w:rsid w:val="002D7A07"/>
    <w:rsid w:val="002F3258"/>
    <w:rsid w:val="00323C7E"/>
    <w:rsid w:val="003A2FC2"/>
    <w:rsid w:val="003B121E"/>
    <w:rsid w:val="003B1D0A"/>
    <w:rsid w:val="003D7424"/>
    <w:rsid w:val="004016B3"/>
    <w:rsid w:val="00455419"/>
    <w:rsid w:val="00461C3F"/>
    <w:rsid w:val="00482CE5"/>
    <w:rsid w:val="004848CC"/>
    <w:rsid w:val="004A0A2F"/>
    <w:rsid w:val="004B277D"/>
    <w:rsid w:val="004B35F9"/>
    <w:rsid w:val="004B42AF"/>
    <w:rsid w:val="004D3932"/>
    <w:rsid w:val="004E6AE2"/>
    <w:rsid w:val="00501ED7"/>
    <w:rsid w:val="00510C1D"/>
    <w:rsid w:val="0051483F"/>
    <w:rsid w:val="00514F83"/>
    <w:rsid w:val="00523D09"/>
    <w:rsid w:val="005340AF"/>
    <w:rsid w:val="00543643"/>
    <w:rsid w:val="005605FC"/>
    <w:rsid w:val="00572039"/>
    <w:rsid w:val="00573A88"/>
    <w:rsid w:val="00582F11"/>
    <w:rsid w:val="005E3757"/>
    <w:rsid w:val="005E74E2"/>
    <w:rsid w:val="006021B8"/>
    <w:rsid w:val="00620932"/>
    <w:rsid w:val="00624704"/>
    <w:rsid w:val="006649FA"/>
    <w:rsid w:val="00666C02"/>
    <w:rsid w:val="00684B85"/>
    <w:rsid w:val="0068672B"/>
    <w:rsid w:val="006E619D"/>
    <w:rsid w:val="006F4525"/>
    <w:rsid w:val="007437F8"/>
    <w:rsid w:val="00765071"/>
    <w:rsid w:val="00783988"/>
    <w:rsid w:val="007872D2"/>
    <w:rsid w:val="007A165F"/>
    <w:rsid w:val="007D3801"/>
    <w:rsid w:val="007F7C48"/>
    <w:rsid w:val="00800553"/>
    <w:rsid w:val="00801DA5"/>
    <w:rsid w:val="0081415C"/>
    <w:rsid w:val="00832BEC"/>
    <w:rsid w:val="008466FC"/>
    <w:rsid w:val="008548C6"/>
    <w:rsid w:val="0087447B"/>
    <w:rsid w:val="0087541B"/>
    <w:rsid w:val="00886237"/>
    <w:rsid w:val="008A0CEF"/>
    <w:rsid w:val="00900BEF"/>
    <w:rsid w:val="00906DCF"/>
    <w:rsid w:val="0091427E"/>
    <w:rsid w:val="009317D9"/>
    <w:rsid w:val="00943D50"/>
    <w:rsid w:val="00951A29"/>
    <w:rsid w:val="0097396F"/>
    <w:rsid w:val="009D1906"/>
    <w:rsid w:val="00A03247"/>
    <w:rsid w:val="00A1261A"/>
    <w:rsid w:val="00A2611A"/>
    <w:rsid w:val="00A335CB"/>
    <w:rsid w:val="00A84F72"/>
    <w:rsid w:val="00AB5632"/>
    <w:rsid w:val="00AC5BD0"/>
    <w:rsid w:val="00AF23A7"/>
    <w:rsid w:val="00B62311"/>
    <w:rsid w:val="00B647B0"/>
    <w:rsid w:val="00BA3E97"/>
    <w:rsid w:val="00BA7A1D"/>
    <w:rsid w:val="00BD7C74"/>
    <w:rsid w:val="00BE7DCF"/>
    <w:rsid w:val="00BF09CF"/>
    <w:rsid w:val="00BF63E4"/>
    <w:rsid w:val="00C1187A"/>
    <w:rsid w:val="00C15E7D"/>
    <w:rsid w:val="00C34B18"/>
    <w:rsid w:val="00C6050F"/>
    <w:rsid w:val="00CC4A55"/>
    <w:rsid w:val="00CD1808"/>
    <w:rsid w:val="00CE685C"/>
    <w:rsid w:val="00D47457"/>
    <w:rsid w:val="00D7631E"/>
    <w:rsid w:val="00D94E07"/>
    <w:rsid w:val="00DD7B81"/>
    <w:rsid w:val="00E00C77"/>
    <w:rsid w:val="00E0498C"/>
    <w:rsid w:val="00E3171E"/>
    <w:rsid w:val="00E93027"/>
    <w:rsid w:val="00EA6B08"/>
    <w:rsid w:val="00EFA99C"/>
    <w:rsid w:val="00F05590"/>
    <w:rsid w:val="00F20763"/>
    <w:rsid w:val="00F24D3C"/>
    <w:rsid w:val="00F27A8E"/>
    <w:rsid w:val="00F805F4"/>
    <w:rsid w:val="00F87ECE"/>
    <w:rsid w:val="00FB2BEE"/>
    <w:rsid w:val="00FD2B3E"/>
    <w:rsid w:val="00FE6DFE"/>
    <w:rsid w:val="00FE77C8"/>
    <w:rsid w:val="053D69BC"/>
    <w:rsid w:val="0739FF43"/>
    <w:rsid w:val="0947C13B"/>
    <w:rsid w:val="09C5FB2D"/>
    <w:rsid w:val="280D457E"/>
    <w:rsid w:val="28268434"/>
    <w:rsid w:val="29E5DBCC"/>
    <w:rsid w:val="2A9A14A3"/>
    <w:rsid w:val="3291160A"/>
    <w:rsid w:val="389E0A4B"/>
    <w:rsid w:val="3F902D75"/>
    <w:rsid w:val="418FEB1D"/>
    <w:rsid w:val="464226DD"/>
    <w:rsid w:val="499BA113"/>
    <w:rsid w:val="69E6B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6764844A"/>
  <w15:docId w15:val="{4AD14D07-F7BD-43FE-A6D6-264E9FEA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B1D0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499BA1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6C02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66C02"/>
  </w:style>
  <w:style w:type="paragraph" w:styleId="Footer">
    <w:name w:val="footer"/>
    <w:basedOn w:val="Normal"/>
    <w:link w:val="FooterChar"/>
    <w:uiPriority w:val="99"/>
    <w:unhideWhenUsed/>
    <w:rsid w:val="00666C02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66C02"/>
  </w:style>
  <w:style w:type="character" w:styleId="PageNumber">
    <w:name w:val="page number"/>
    <w:basedOn w:val="DefaultParagraphFont"/>
    <w:uiPriority w:val="99"/>
    <w:semiHidden/>
    <w:unhideWhenUsed/>
    <w:rsid w:val="0097396F"/>
  </w:style>
  <w:style w:type="character" w:styleId="UnresolvedMention">
    <w:name w:val="Unresolved Mention"/>
    <w:basedOn w:val="DefaultParagraphFont"/>
    <w:uiPriority w:val="99"/>
    <w:semiHidden/>
    <w:unhideWhenUsed/>
    <w:rsid w:val="002636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563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23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231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623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31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6231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D393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omnygroup.co.uk/health-safety/?utm_source=risk+assessment+templates&amp;utm_medium=Breathe+website&amp;utm_campaign=health+%26+safety" TargetMode="External" Id="rId13" /><Relationship Type="http://schemas.microsoft.com/office/2011/relationships/commentsExtended" Target="commentsExtended.xml" Id="rId18" /><Relationship Type="http://schemas.openxmlformats.org/officeDocument/2006/relationships/footer" Target="footer2.xml" Id="rId26" /><Relationship Type="http://schemas.openxmlformats.org/officeDocument/2006/relationships/customXml" Target="../customXml/item3.xml" Id="rId3" /><Relationship Type="http://schemas.openxmlformats.org/officeDocument/2006/relationships/hyperlink" Target="https://www.breathehr.com/en-gb/hr-software/health-and-safety-tool?utm_source=risk+assessment+starter+pack&amp;utm_medium=document&amp;utm_campaign=health+%26+safety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omnygroup.co.uk/health-safety/?utm_source=risk+assessment+templates&amp;utm_medium=Breathe+website&amp;utm_campaign=health+%26+safety" TargetMode="External" Id="rId12" /><Relationship Type="http://schemas.openxmlformats.org/officeDocument/2006/relationships/footer" Target="footer1.xml" Id="rId25" /><Relationship Type="http://schemas.openxmlformats.org/officeDocument/2006/relationships/customXml" Target="../customXml/item2.xml" Id="rId2" /><Relationship Type="http://schemas.openxmlformats.org/officeDocument/2006/relationships/hyperlink" Target="https://www.legislation.gov.uk/uksi/1992/2792/contents" TargetMode="External" Id="rId16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omnygroup.co.uk/health-safety/?utm_source=risk+assessment+templates&amp;utm_medium=Breathe+website&amp;utm_campaign=health+%26+safety" TargetMode="External" Id="rId11" /><Relationship Type="http://schemas.openxmlformats.org/officeDocument/2006/relationships/header" Target="header2.xml" Id="rId24" /><Relationship Type="http://schemas.openxmlformats.org/officeDocument/2006/relationships/styles" Target="styles.xml" Id="rId5" /><Relationship Type="http://schemas.openxmlformats.org/officeDocument/2006/relationships/hyperlink" Target="https://www.legislation.gov.uk/uksi/1999/3242/contents" TargetMode="External" Id="rId15" /><Relationship Type="http://schemas.openxmlformats.org/officeDocument/2006/relationships/header" Target="header1.xml" Id="rId23" /><Relationship Type="http://schemas.openxmlformats.org/officeDocument/2006/relationships/footer" Target="footer3.xml" Id="rId28" /><Relationship Type="http://schemas.openxmlformats.org/officeDocument/2006/relationships/hyperlink" Target="https://omnygroup.co.uk/health-safety/?utm_source=risk+assessment+templates&amp;utm_medium=Breathe+website&amp;utm_campaign=health+%26+safety" TargetMode="External" Id="rId10" /><Relationship Type="http://schemas.microsoft.com/office/2016/09/relationships/commentsIds" Target="commentsIds.xml" Id="rId19" /><Relationship Type="http://schemas.openxmlformats.org/officeDocument/2006/relationships/theme" Target="theme/theme1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legislation.gov.uk/ukpga/1974/37/contents" TargetMode="External" Id="rId14" /><Relationship Type="http://schemas.openxmlformats.org/officeDocument/2006/relationships/hyperlink" Target="https://www.breathehr.com/en-gb/hr-software/health-and-safety-tool?utm_source=risk+assessment+starter+pack&amp;utm_medium=document&amp;utm_campaign=health+%26+safety" TargetMode="External" Id="rId22" /><Relationship Type="http://schemas.openxmlformats.org/officeDocument/2006/relationships/header" Target="header3.xml" Id="rId27" /><Relationship Type="http://schemas.microsoft.com/office/2011/relationships/people" Target="people.xml" Id="rId30" /><Relationship Type="http://schemas.openxmlformats.org/officeDocument/2006/relationships/hyperlink" Target="https://www.breathehr.com/en-gb/resources/working-from-home-compliance-checklists-for-sme-employers-and-employees?utm_source=wfh+risk+assessment+template&amp;utm_medium=document&amp;utm_campaign=health+%26+safety" TargetMode="External" Id="R931997ad30714501" /><Relationship Type="http://schemas.openxmlformats.org/officeDocument/2006/relationships/hyperlink" Target="https://www.breathehr.com/en-gb/resources/working-from-home-compliance-checklists-for-sme-employers-and-employees?utm_source=wfh+risk+assessment+template&amp;utm_medium=document&amp;utm_campaign=health+%26+safety" TargetMode="External" Id="Rdeb3eb259f0c456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breathehr.com/en-gb/sign-up?utm_source=resource&amp;utm_medium=word&amp;utm_campaign=employment+law&amp;utm_content=redundancy+toolkit+-+spreadsheets+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281ee-85fd-4163-a0e1-25035850487e" xsi:nil="true"/>
    <lcf76f155ced4ddcb4097134ff3c332f xmlns="bb394fbc-285f-490e-b94f-b8375446142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5DAACF2A86614D8ECC55F055E639F0" ma:contentTypeVersion="17" ma:contentTypeDescription="Create a new document." ma:contentTypeScope="" ma:versionID="637b4028bbc476653fafd13866a07325">
  <xsd:schema xmlns:xsd="http://www.w3.org/2001/XMLSchema" xmlns:xs="http://www.w3.org/2001/XMLSchema" xmlns:p="http://schemas.microsoft.com/office/2006/metadata/properties" xmlns:ns1="http://schemas.microsoft.com/sharepoint/v3" xmlns:ns2="bb394fbc-285f-490e-b94f-b8375446142d" xmlns:ns3="ccc281ee-85fd-4163-a0e1-25035850487e" targetNamespace="http://schemas.microsoft.com/office/2006/metadata/properties" ma:root="true" ma:fieldsID="0980fb4a85823e2dfc5c660b1a9ba951" ns1:_="" ns2:_="" ns3:_="">
    <xsd:import namespace="http://schemas.microsoft.com/sharepoint/v3"/>
    <xsd:import namespace="bb394fbc-285f-490e-b94f-b8375446142d"/>
    <xsd:import namespace="ccc281ee-85fd-4163-a0e1-2503585048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94fbc-285f-490e-b94f-b837544614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4c101ee-5964-432b-894b-0ffa14d12a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281ee-85fd-4163-a0e1-2503585048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4b2fb5b-819d-496e-9e7b-e6b48a4bbc67}" ma:internalName="TaxCatchAll" ma:showField="CatchAllData" ma:web="ccc281ee-85fd-4163-a0e1-2503585048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8BDD67-0CAC-4245-B6FD-77A557F8C7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B70F7E-1A86-49BF-9713-6DA5C6331AAF}">
  <ds:schemaRefs>
    <ds:schemaRef ds:uri="http://schemas.microsoft.com/office/2006/metadata/properties"/>
    <ds:schemaRef ds:uri="http://schemas.microsoft.com/office/infopath/2007/PartnerControls"/>
    <ds:schemaRef ds:uri="ccc281ee-85fd-4163-a0e1-25035850487e"/>
    <ds:schemaRef ds:uri="bb394fbc-285f-490e-b94f-b8375446142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E4E25CE-EFD6-4A84-8782-44886659F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b394fbc-285f-490e-b94f-b8375446142d"/>
    <ds:schemaRef ds:uri="ccc281ee-85fd-4163-a0e1-2503585048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Daisy Andrews</lastModifiedBy>
  <revision>113</revision>
  <dcterms:created xsi:type="dcterms:W3CDTF">2025-01-22T09:21:00.0000000Z</dcterms:created>
  <dcterms:modified xsi:type="dcterms:W3CDTF">2026-03-02T10:25:10.4869524Z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0x010100D35DAACF2A86614D8ECC55F055E639F0</vt:lpwstr>
  </property>
  <property fmtid="{D5CDD505-2E9C-101B-9397-08002B2CF9AE}" pid="3" name="MediaServiceImageTags">
    <vt:lpwstr/>
  </property>
</Properties>
</file>