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7C716C" w14:textId="77777777" w:rsidR="00A04F8F" w:rsidRDefault="00A04F8F">
      <w:pPr>
        <w:widowControl w:val="0"/>
        <w:pBdr>
          <w:top w:val="nil"/>
          <w:left w:val="nil"/>
          <w:bottom w:val="nil"/>
          <w:right w:val="nil"/>
          <w:between w:val="nil"/>
        </w:pBdr>
      </w:pPr>
    </w:p>
    <w:p w14:paraId="5717F554" w14:textId="77777777" w:rsidR="00A04F8F" w:rsidRDefault="00000000">
      <w:pPr>
        <w:rPr>
          <w:rFonts w:ascii="Rubik" w:eastAsia="Rubik" w:hAnsi="Rubik" w:cs="Rubik"/>
          <w:b/>
          <w:bCs/>
          <w:sz w:val="32"/>
          <w:szCs w:val="32"/>
        </w:rPr>
      </w:pPr>
      <w:r>
        <w:rPr>
          <w:noProof/>
        </w:rPr>
        <mc:AlternateContent>
          <mc:Choice Requires="wps">
            <w:drawing>
              <wp:anchor distT="0" distB="0" distL="114300" distR="114300" simplePos="0" relativeHeight="251658240" behindDoc="0" locked="0" layoutInCell="1" hidden="0" allowOverlap="1" wp14:anchorId="697111A5" wp14:editId="31BEE6D8">
                <wp:simplePos x="0" y="0"/>
                <wp:positionH relativeFrom="column">
                  <wp:posOffset>-4761</wp:posOffset>
                </wp:positionH>
                <wp:positionV relativeFrom="paragraph">
                  <wp:posOffset>-68261</wp:posOffset>
                </wp:positionV>
                <wp:extent cx="6153150" cy="618168"/>
                <wp:effectExtent l="0" t="0" r="0" b="0"/>
                <wp:wrapNone/>
                <wp:docPr id="1432679686" name="Rounded Rectangle 1432679686"/>
                <wp:cNvGraphicFramePr/>
                <a:graphic xmlns:a="http://schemas.openxmlformats.org/drawingml/2006/main">
                  <a:graphicData uri="http://schemas.microsoft.com/office/word/2010/wordprocessingShape">
                    <wps:wsp>
                      <wps:cNvSpPr/>
                      <wps:spPr>
                        <a:xfrm>
                          <a:off x="2274200" y="3278350"/>
                          <a:ext cx="6143700" cy="603600"/>
                        </a:xfrm>
                        <a:prstGeom prst="roundRect">
                          <a:avLst>
                            <a:gd name="adj" fmla="val 50000"/>
                          </a:avLst>
                        </a:prstGeom>
                        <a:solidFill>
                          <a:srgbClr val="D8C0FF"/>
                        </a:solidFill>
                        <a:ln>
                          <a:noFill/>
                        </a:ln>
                      </wps:spPr>
                      <wps:txbx>
                        <w:txbxContent>
                          <w:p w14:paraId="128018C8" w14:textId="77777777" w:rsidR="00A04F8F" w:rsidRDefault="00000000">
                            <w:pPr>
                              <w:spacing w:line="275" w:lineRule="auto"/>
                              <w:jc w:val="center"/>
                              <w:textDirection w:val="btLr"/>
                            </w:pPr>
                            <w:r>
                              <w:rPr>
                                <w:rFonts w:ascii="Rubik" w:eastAsia="Rubik" w:hAnsi="Rubik" w:cs="Rubik"/>
                                <w:b/>
                                <w:color w:val="232323"/>
                                <w:sz w:val="36"/>
                              </w:rPr>
                              <w:t>Bullying and harassment policy template</w:t>
                            </w:r>
                          </w:p>
                        </w:txbxContent>
                      </wps:txbx>
                      <wps:bodyPr spcFirstLastPara="1" wrap="square" lIns="91425" tIns="45700" rIns="91425" bIns="45700" anchor="t" anchorCtr="0">
                        <a:noAutofit/>
                      </wps:bodyPr>
                    </wps:wsp>
                  </a:graphicData>
                </a:graphic>
              </wp:anchor>
            </w:drawing>
          </mc:Choice>
          <mc:Fallback>
            <w:pict>
              <v:roundrect w14:anchorId="697111A5" id="Rounded Rectangle 1432679686" o:spid="_x0000_s1026" style="position:absolute;margin-left:-.35pt;margin-top:-5.35pt;width:484.5pt;height:48.6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" fillcolor="#d8c0ff" stroked="f">
                <v:textbox inset="2.53958mm,1.2694mm,2.53958mm,1.2694mm">
                  <w:txbxContent>
                    <w:p w14:paraId="128018C8" w14:textId="77777777" w:rsidR="00A04F8F" w:rsidRDefault="00000000">
                      <w:pPr>
                        <w:spacing w:line="275" w:lineRule="auto"/>
                        <w:jc w:val="center"/>
                        <w:textDirection w:val="btLr"/>
                      </w:pPr>
                      <w:r>
                        <w:rPr>
                          <w:rFonts w:ascii="Rubik" w:eastAsia="Rubik" w:hAnsi="Rubik" w:cs="Rubik"/>
                          <w:b/>
                          <w:color w:val="232323"/>
                          <w:sz w:val="36"/>
                        </w:rPr>
                        <w:t>Bullying and harassment policy template</w:t>
                      </w:r>
                    </w:p>
                  </w:txbxContent>
                </v:textbox>
              </v:roundrect>
            </w:pict>
          </mc:Fallback>
        </mc:AlternateContent>
      </w:r>
    </w:p>
    <w:p w14:paraId="4D2B8117" w14:textId="77777777" w:rsidR="00A04F8F" w:rsidRDefault="00A04F8F">
      <w:pPr>
        <w:rPr>
          <w:rFonts w:ascii="Rubik" w:eastAsia="Rubik" w:hAnsi="Rubik" w:cs="Rubik"/>
          <w:b/>
          <w:bCs/>
          <w:sz w:val="32"/>
          <w:szCs w:val="32"/>
        </w:rPr>
      </w:pPr>
    </w:p>
    <w:p w14:paraId="19042693" w14:textId="77777777" w:rsidR="00A04F8F" w:rsidRDefault="00A04F8F">
      <w:pPr>
        <w:rPr>
          <w:rFonts w:ascii="Rubik" w:eastAsia="Rubik" w:hAnsi="Rubik" w:cs="Rubik"/>
          <w:b/>
          <w:bCs/>
          <w:sz w:val="32"/>
          <w:szCs w:val="32"/>
        </w:rPr>
      </w:pPr>
    </w:p>
    <w:p w14:paraId="4F48995D" w14:textId="63E5EEB8" w:rsidR="00A04F8F" w:rsidRDefault="005A3193">
      <w:pPr>
        <w:rPr>
          <w:rFonts w:ascii="Rubik" w:eastAsia="Rubik" w:hAnsi="Rubik" w:cs="Rubik"/>
          <w:b/>
          <w:bCs/>
          <w:sz w:val="32"/>
          <w:szCs w:val="32"/>
        </w:rPr>
      </w:pPr>
      <w:r>
        <w:rPr>
          <w:noProof/>
        </w:rPr>
        <mc:AlternateContent>
          <mc:Choice Requires="wps">
            <w:drawing>
              <wp:anchor distT="0" distB="0" distL="114300" distR="114300" simplePos="0" relativeHeight="251659264" behindDoc="0" locked="0" layoutInCell="1" hidden="0" allowOverlap="1" wp14:anchorId="03AAC8A2" wp14:editId="22650799">
                <wp:simplePos x="0" y="0"/>
                <wp:positionH relativeFrom="column">
                  <wp:posOffset>12700</wp:posOffset>
                </wp:positionH>
                <wp:positionV relativeFrom="paragraph">
                  <wp:posOffset>280035</wp:posOffset>
                </wp:positionV>
                <wp:extent cx="6143625" cy="1612900"/>
                <wp:effectExtent l="0" t="0" r="15875" b="12700"/>
                <wp:wrapNone/>
                <wp:docPr id="1432679689" name="Rounded Rectangle 1432679689"/>
                <wp:cNvGraphicFramePr/>
                <a:graphic xmlns:a="http://schemas.openxmlformats.org/drawingml/2006/main">
                  <a:graphicData uri="http://schemas.microsoft.com/office/word/2010/wordprocessingShape">
                    <wps:wsp>
                      <wps:cNvSpPr/>
                      <wps:spPr>
                        <a:xfrm>
                          <a:off x="0" y="0"/>
                          <a:ext cx="6143625" cy="1612900"/>
                        </a:xfrm>
                        <a:prstGeom prst="roundRect">
                          <a:avLst>
                            <a:gd name="adj" fmla="val 16667"/>
                          </a:avLst>
                        </a:prstGeom>
                        <a:noFill/>
                        <a:ln w="9525" cap="flat" cmpd="sng">
                          <a:solidFill>
                            <a:srgbClr val="232323"/>
                          </a:solidFill>
                          <a:prstDash val="solid"/>
                          <a:round/>
                          <a:headEnd type="none" w="sm" len="sm"/>
                          <a:tailEnd type="none" w="sm" len="sm"/>
                        </a:ln>
                      </wps:spPr>
                      <wps:txbx>
                        <w:txbxContent>
                          <w:p w14:paraId="51340934" w14:textId="26FD5114" w:rsidR="00A04F8F" w:rsidRDefault="00000000">
                            <w:pPr>
                              <w:spacing w:line="275" w:lineRule="auto"/>
                              <w:textDirection w:val="btLr"/>
                            </w:pPr>
                            <w:r>
                              <w:rPr>
                                <w:rFonts w:ascii="Rubik" w:eastAsia="Rubik" w:hAnsi="Rubik" w:cs="Rubik"/>
                                <w:i/>
                                <w:color w:val="232323"/>
                              </w:rPr>
                              <w:t xml:space="preserve">This harassment policy template was created in partnership with HR and H&amp;S consultants at </w:t>
                            </w:r>
                            <w:r>
                              <w:rPr>
                                <w:rFonts w:ascii="Rubik" w:eastAsia="Rubik" w:hAnsi="Rubik" w:cs="Rubik"/>
                                <w:i/>
                                <w:color w:val="0000FF"/>
                                <w:u w:val="single"/>
                              </w:rPr>
                              <w:t>Omny Group</w:t>
                            </w:r>
                            <w:r>
                              <w:rPr>
                                <w:rFonts w:ascii="Rubik" w:eastAsia="Rubik" w:hAnsi="Rubik" w:cs="Rubik"/>
                                <w:i/>
                                <w:color w:val="232323"/>
                              </w:rPr>
                              <w:t>. It’s intended as a starting point only and needs editing to meet the needs of your organi</w:t>
                            </w:r>
                            <w:r w:rsidR="005A3193">
                              <w:rPr>
                                <w:rFonts w:ascii="Rubik" w:eastAsia="Rubik" w:hAnsi="Rubik" w:cs="Rubik"/>
                                <w:i/>
                                <w:color w:val="232323"/>
                              </w:rPr>
                              <w:t>s</w:t>
                            </w:r>
                            <w:r>
                              <w:rPr>
                                <w:rFonts w:ascii="Rubik" w:eastAsia="Rubik" w:hAnsi="Rubik" w:cs="Rubik"/>
                                <w:i/>
                                <w:color w:val="232323"/>
                              </w:rPr>
                              <w:t xml:space="preserve">ation. </w:t>
                            </w:r>
                          </w:p>
                          <w:p w14:paraId="5451DDF7" w14:textId="77777777" w:rsidR="00A04F8F" w:rsidRDefault="00A04F8F">
                            <w:pPr>
                              <w:spacing w:line="275" w:lineRule="auto"/>
                              <w:textDirection w:val="btLr"/>
                            </w:pPr>
                          </w:p>
                          <w:p w14:paraId="62B05425" w14:textId="77777777" w:rsidR="005A3193" w:rsidRDefault="00000000" w:rsidP="005A3193">
                            <w:pPr>
                              <w:rPr>
                                <w:rFonts w:ascii="Rubik" w:eastAsia="Rubik" w:hAnsi="Rubik" w:cs="Rubik"/>
                                <w:i/>
                                <w:color w:val="232323"/>
                              </w:rPr>
                            </w:pPr>
                            <w:r>
                              <w:rPr>
                                <w:rFonts w:ascii="Rubik" w:eastAsia="Rubik" w:hAnsi="Rubik" w:cs="Rubik"/>
                                <w:i/>
                                <w:color w:val="232323"/>
                              </w:rPr>
                              <w:t xml:space="preserve">When creating or updating policies, especially for complex areas like harassment, it’s always best to seek HR or legal advice. Omny Group are happy to help. You can </w:t>
                            </w:r>
                            <w:r>
                              <w:rPr>
                                <w:rFonts w:ascii="Rubik" w:eastAsia="Rubik" w:hAnsi="Rubik" w:cs="Rubik"/>
                                <w:i/>
                                <w:color w:val="0000FF"/>
                                <w:u w:val="single"/>
                              </w:rPr>
                              <w:t>contact them here.</w:t>
                            </w:r>
                            <w:r>
                              <w:rPr>
                                <w:rFonts w:ascii="Rubik" w:eastAsia="Rubik" w:hAnsi="Rubik" w:cs="Rubik"/>
                                <w:i/>
                                <w:color w:val="232323"/>
                              </w:rPr>
                              <w:t xml:space="preserve"> </w:t>
                            </w:r>
                          </w:p>
                          <w:p w14:paraId="797E495D" w14:textId="77777777" w:rsidR="005A3193" w:rsidRDefault="005A3193" w:rsidP="005A3193">
                            <w:pPr>
                              <w:rPr>
                                <w:rFonts w:ascii="Rubik" w:eastAsia="Rubik" w:hAnsi="Rubik" w:cs="Rubik"/>
                                <w:i/>
                                <w:color w:val="232323"/>
                              </w:rPr>
                            </w:pPr>
                          </w:p>
                          <w:p w14:paraId="63BD30E8" w14:textId="3F23301E" w:rsidR="00A04F8F" w:rsidRDefault="00A04F8F">
                            <w:pPr>
                              <w:spacing w:line="275" w:lineRule="auto"/>
                              <w:textDirection w:val="btLr"/>
                              <w:rPr>
                                <w:rFonts w:ascii="Rubik" w:eastAsia="Rubik" w:hAnsi="Rubik" w:cs="Rubik"/>
                                <w:i/>
                                <w:color w:val="232323"/>
                              </w:rPr>
                            </w:pPr>
                          </w:p>
                          <w:p w14:paraId="2BB111D2" w14:textId="77777777" w:rsidR="005A3193" w:rsidRDefault="005A3193">
                            <w:pPr>
                              <w:spacing w:line="275" w:lineRule="auto"/>
                              <w:textDirection w:val="btLr"/>
                              <w:rPr>
                                <w:rFonts w:ascii="Rubik" w:eastAsia="Rubik" w:hAnsi="Rubik" w:cs="Rubik"/>
                                <w:i/>
                                <w:color w:val="232323"/>
                              </w:rPr>
                            </w:pPr>
                          </w:p>
                          <w:p w14:paraId="5DE45A92" w14:textId="77777777" w:rsidR="005A3193" w:rsidRPr="005A3193" w:rsidRDefault="005A3193" w:rsidP="005A3193">
                            <w:pPr>
                              <w:shd w:val="clear" w:color="auto" w:fill="FFFFFF"/>
                              <w:spacing w:line="378" w:lineRule="atLeast"/>
                              <w:rPr>
                                <w:rFonts w:ascii="Rubik" w:eastAsia="Times New Roman" w:hAnsi="Rubik" w:cs="Rubik"/>
                                <w:color w:val="232323"/>
                                <w:spacing w:val="-2"/>
                                <w:sz w:val="27"/>
                                <w:szCs w:val="27"/>
                                <w:lang w:val="en-GB"/>
                              </w:rPr>
                            </w:pPr>
                            <w:r w:rsidRPr="005A3193">
                              <w:rPr>
                                <w:rFonts w:ascii="Rubik" w:eastAsia="Times New Roman" w:hAnsi="Rubik" w:cs="Rubik" w:hint="cs"/>
                                <w:color w:val="004CA8"/>
                                <w:spacing w:val="-2"/>
                                <w:sz w:val="27"/>
                                <w:szCs w:val="27"/>
                                <w:lang w:val="en-GB"/>
                              </w:rPr>
                              <w:t>Please note that any text in italics included throughout should be removed or replaced to reflect your organisation’s own circumstances.</w:t>
                            </w:r>
                          </w:p>
                          <w:p w14:paraId="1C736995" w14:textId="77777777" w:rsidR="005A3193" w:rsidRPr="005A3193" w:rsidRDefault="005A3193" w:rsidP="005A3193">
                            <w:pPr>
                              <w:spacing w:line="240" w:lineRule="auto"/>
                              <w:rPr>
                                <w:rFonts w:ascii="Times New Roman" w:eastAsia="Times New Roman" w:hAnsi="Times New Roman" w:cs="Times New Roman" w:hint="cs"/>
                                <w:sz w:val="24"/>
                                <w:szCs w:val="24"/>
                                <w:lang w:val="en-GB"/>
                              </w:rPr>
                            </w:pPr>
                          </w:p>
                          <w:p w14:paraId="730611FD" w14:textId="77777777" w:rsidR="005A3193" w:rsidRDefault="005A3193">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3AAC8A2" id="Rounded Rectangle 1432679689" o:spid="_x0000_s1027" style="position:absolute;margin-left:1pt;margin-top:22.05pt;width:483.75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" filled="f" strokecolor="#232323">
                <v:stroke startarrowwidth="narrow" startarrowlength="short" endarrowwidth="narrow" endarrowlength="short"/>
                <v:textbox inset="2.53958mm,1.2694mm,2.53958mm,1.2694mm">
                  <w:txbxContent>
                    <w:p w14:paraId="51340934" w14:textId="26FD5114" w:rsidR="00A04F8F" w:rsidRDefault="00000000">
                      <w:pPr>
                        <w:spacing w:line="275" w:lineRule="auto"/>
                        <w:textDirection w:val="btLr"/>
                      </w:pPr>
                      <w:r>
                        <w:rPr>
                          <w:rFonts w:ascii="Rubik" w:eastAsia="Rubik" w:hAnsi="Rubik" w:cs="Rubik"/>
                          <w:i/>
                          <w:color w:val="232323"/>
                        </w:rPr>
                        <w:t xml:space="preserve">This harassment policy template was created in partnership with HR and H&amp;S consultants at </w:t>
                      </w:r>
                      <w:r>
                        <w:rPr>
                          <w:rFonts w:ascii="Rubik" w:eastAsia="Rubik" w:hAnsi="Rubik" w:cs="Rubik"/>
                          <w:i/>
                          <w:color w:val="0000FF"/>
                          <w:u w:val="single"/>
                        </w:rPr>
                        <w:t>Omny Group</w:t>
                      </w:r>
                      <w:r>
                        <w:rPr>
                          <w:rFonts w:ascii="Rubik" w:eastAsia="Rubik" w:hAnsi="Rubik" w:cs="Rubik"/>
                          <w:i/>
                          <w:color w:val="232323"/>
                        </w:rPr>
                        <w:t>. It’s intended as a starting point only and needs editing to meet the needs of your organi</w:t>
                      </w:r>
                      <w:r w:rsidR="005A3193">
                        <w:rPr>
                          <w:rFonts w:ascii="Rubik" w:eastAsia="Rubik" w:hAnsi="Rubik" w:cs="Rubik"/>
                          <w:i/>
                          <w:color w:val="232323"/>
                        </w:rPr>
                        <w:t>s</w:t>
                      </w:r>
                      <w:r>
                        <w:rPr>
                          <w:rFonts w:ascii="Rubik" w:eastAsia="Rubik" w:hAnsi="Rubik" w:cs="Rubik"/>
                          <w:i/>
                          <w:color w:val="232323"/>
                        </w:rPr>
                        <w:t xml:space="preserve">ation. </w:t>
                      </w:r>
                    </w:p>
                    <w:p w14:paraId="5451DDF7" w14:textId="77777777" w:rsidR="00A04F8F" w:rsidRDefault="00A04F8F">
                      <w:pPr>
                        <w:spacing w:line="275" w:lineRule="auto"/>
                        <w:textDirection w:val="btLr"/>
                      </w:pPr>
                    </w:p>
                    <w:p w14:paraId="62B05425" w14:textId="77777777" w:rsidR="005A3193" w:rsidRDefault="00000000" w:rsidP="005A3193">
                      <w:pPr>
                        <w:rPr>
                          <w:rFonts w:ascii="Rubik" w:eastAsia="Rubik" w:hAnsi="Rubik" w:cs="Rubik"/>
                          <w:i/>
                          <w:color w:val="232323"/>
                        </w:rPr>
                      </w:pPr>
                      <w:r>
                        <w:rPr>
                          <w:rFonts w:ascii="Rubik" w:eastAsia="Rubik" w:hAnsi="Rubik" w:cs="Rubik"/>
                          <w:i/>
                          <w:color w:val="232323"/>
                        </w:rPr>
                        <w:t xml:space="preserve">When creating or updating policies, especially for complex areas like harassment, it’s always best to seek HR or legal advice. Omny Group are happy to help. You can </w:t>
                      </w:r>
                      <w:r>
                        <w:rPr>
                          <w:rFonts w:ascii="Rubik" w:eastAsia="Rubik" w:hAnsi="Rubik" w:cs="Rubik"/>
                          <w:i/>
                          <w:color w:val="0000FF"/>
                          <w:u w:val="single"/>
                        </w:rPr>
                        <w:t>contact them here.</w:t>
                      </w:r>
                      <w:r>
                        <w:rPr>
                          <w:rFonts w:ascii="Rubik" w:eastAsia="Rubik" w:hAnsi="Rubik" w:cs="Rubik"/>
                          <w:i/>
                          <w:color w:val="232323"/>
                        </w:rPr>
                        <w:t xml:space="preserve"> </w:t>
                      </w:r>
                    </w:p>
                    <w:p w14:paraId="797E495D" w14:textId="77777777" w:rsidR="005A3193" w:rsidRDefault="005A3193" w:rsidP="005A3193">
                      <w:pPr>
                        <w:rPr>
                          <w:rFonts w:ascii="Rubik" w:eastAsia="Rubik" w:hAnsi="Rubik" w:cs="Rubik"/>
                          <w:i/>
                          <w:color w:val="232323"/>
                        </w:rPr>
                      </w:pPr>
                    </w:p>
                    <w:p w14:paraId="63BD30E8" w14:textId="3F23301E" w:rsidR="00A04F8F" w:rsidRDefault="00A04F8F">
                      <w:pPr>
                        <w:spacing w:line="275" w:lineRule="auto"/>
                        <w:textDirection w:val="btLr"/>
                        <w:rPr>
                          <w:rFonts w:ascii="Rubik" w:eastAsia="Rubik" w:hAnsi="Rubik" w:cs="Rubik"/>
                          <w:i/>
                          <w:color w:val="232323"/>
                        </w:rPr>
                      </w:pPr>
                    </w:p>
                    <w:p w14:paraId="2BB111D2" w14:textId="77777777" w:rsidR="005A3193" w:rsidRDefault="005A3193">
                      <w:pPr>
                        <w:spacing w:line="275" w:lineRule="auto"/>
                        <w:textDirection w:val="btLr"/>
                        <w:rPr>
                          <w:rFonts w:ascii="Rubik" w:eastAsia="Rubik" w:hAnsi="Rubik" w:cs="Rubik"/>
                          <w:i/>
                          <w:color w:val="232323"/>
                        </w:rPr>
                      </w:pPr>
                    </w:p>
                    <w:p w14:paraId="5DE45A92" w14:textId="77777777" w:rsidR="005A3193" w:rsidRPr="005A3193" w:rsidRDefault="005A3193" w:rsidP="005A3193">
                      <w:pPr>
                        <w:shd w:val="clear" w:color="auto" w:fill="FFFFFF"/>
                        <w:spacing w:line="378" w:lineRule="atLeast"/>
                        <w:rPr>
                          <w:rFonts w:ascii="Rubik" w:eastAsia="Times New Roman" w:hAnsi="Rubik" w:cs="Rubik"/>
                          <w:color w:val="232323"/>
                          <w:spacing w:val="-2"/>
                          <w:sz w:val="27"/>
                          <w:szCs w:val="27"/>
                          <w:lang w:val="en-GB"/>
                        </w:rPr>
                      </w:pPr>
                      <w:r w:rsidRPr="005A3193">
                        <w:rPr>
                          <w:rFonts w:ascii="Rubik" w:eastAsia="Times New Roman" w:hAnsi="Rubik" w:cs="Rubik" w:hint="cs"/>
                          <w:color w:val="004CA8"/>
                          <w:spacing w:val="-2"/>
                          <w:sz w:val="27"/>
                          <w:szCs w:val="27"/>
                          <w:lang w:val="en-GB"/>
                        </w:rPr>
                        <w:t>Please note that any text in italics included throughout should be removed or replaced to reflect your organisation’s own circumstances.</w:t>
                      </w:r>
                    </w:p>
                    <w:p w14:paraId="1C736995" w14:textId="77777777" w:rsidR="005A3193" w:rsidRPr="005A3193" w:rsidRDefault="005A3193" w:rsidP="005A3193">
                      <w:pPr>
                        <w:spacing w:line="240" w:lineRule="auto"/>
                        <w:rPr>
                          <w:rFonts w:ascii="Times New Roman" w:eastAsia="Times New Roman" w:hAnsi="Times New Roman" w:cs="Times New Roman" w:hint="cs"/>
                          <w:sz w:val="24"/>
                          <w:szCs w:val="24"/>
                          <w:lang w:val="en-GB"/>
                        </w:rPr>
                      </w:pPr>
                    </w:p>
                    <w:p w14:paraId="730611FD" w14:textId="77777777" w:rsidR="005A3193" w:rsidRDefault="005A3193">
                      <w:pPr>
                        <w:spacing w:line="275" w:lineRule="auto"/>
                        <w:textDirection w:val="btLr"/>
                      </w:pPr>
                    </w:p>
                  </w:txbxContent>
                </v:textbox>
              </v:roundrect>
            </w:pict>
          </mc:Fallback>
        </mc:AlternateContent>
      </w:r>
    </w:p>
    <w:p w14:paraId="2F3054F6" w14:textId="1590825D" w:rsidR="00A04F8F" w:rsidRDefault="00A04F8F">
      <w:pPr>
        <w:rPr>
          <w:rFonts w:ascii="Rubik" w:eastAsia="Rubik" w:hAnsi="Rubik" w:cs="Rubik"/>
          <w:b/>
          <w:bCs/>
          <w:sz w:val="32"/>
          <w:szCs w:val="32"/>
        </w:rPr>
      </w:pPr>
    </w:p>
    <w:p w14:paraId="6C38227A" w14:textId="77777777" w:rsidR="00A04F8F" w:rsidRDefault="00A04F8F">
      <w:pPr>
        <w:rPr>
          <w:rFonts w:ascii="Rubik" w:eastAsia="Rubik" w:hAnsi="Rubik" w:cs="Rubik"/>
          <w:b/>
          <w:bCs/>
          <w:sz w:val="32"/>
          <w:szCs w:val="32"/>
        </w:rPr>
      </w:pPr>
    </w:p>
    <w:p w14:paraId="408F9C9B" w14:textId="77777777" w:rsidR="00A04F8F" w:rsidRDefault="00A04F8F">
      <w:pPr>
        <w:spacing w:before="200" w:after="200"/>
        <w:rPr>
          <w:rFonts w:ascii="Rubik" w:eastAsia="Rubik" w:hAnsi="Rubik" w:cs="Rubik"/>
          <w:b/>
          <w:bCs/>
          <w:color w:val="232323"/>
          <w:sz w:val="28"/>
          <w:szCs w:val="28"/>
        </w:rPr>
      </w:pPr>
    </w:p>
    <w:p w14:paraId="6077AA91" w14:textId="77777777" w:rsidR="00A04F8F" w:rsidRDefault="00A04F8F">
      <w:pPr>
        <w:spacing w:before="200" w:after="200"/>
        <w:rPr>
          <w:rFonts w:ascii="Rubik" w:eastAsia="Rubik" w:hAnsi="Rubik" w:cs="Rubik"/>
          <w:b/>
          <w:bCs/>
          <w:color w:val="1370ED"/>
          <w:sz w:val="28"/>
          <w:szCs w:val="28"/>
        </w:rPr>
      </w:pPr>
    </w:p>
    <w:p w14:paraId="69D768B8" w14:textId="77777777" w:rsidR="00A04F8F" w:rsidRDefault="00A04F8F">
      <w:pPr>
        <w:spacing w:before="200" w:after="200"/>
        <w:rPr>
          <w:rFonts w:ascii="Rubik" w:eastAsia="Rubik" w:hAnsi="Rubik" w:cs="Rubik"/>
          <w:b/>
          <w:bCs/>
          <w:color w:val="1370ED"/>
          <w:sz w:val="28"/>
          <w:szCs w:val="28"/>
        </w:rPr>
      </w:pPr>
    </w:p>
    <w:p w14:paraId="1481B453" w14:textId="77777777" w:rsidR="005A3193" w:rsidRDefault="005A3193" w:rsidP="005A3193">
      <w:pPr>
        <w:spacing w:before="200" w:after="200"/>
        <w:rPr>
          <w:rFonts w:ascii="Times New Roman" w:eastAsia="Rubik" w:hAnsi="Times New Roman" w:cs="Times New Roman"/>
          <w:b/>
          <w:bCs/>
          <w:color w:val="1370ED"/>
          <w:sz w:val="28"/>
          <w:szCs w:val="28"/>
        </w:rPr>
      </w:pPr>
    </w:p>
    <w:p w14:paraId="2983E259" w14:textId="33244F11" w:rsidR="005A3193" w:rsidRDefault="005A3193" w:rsidP="005A3193">
      <w:pPr>
        <w:spacing w:before="200" w:after="200"/>
        <w:rPr>
          <w:rFonts w:ascii="Rubik" w:eastAsia="Rubik" w:hAnsi="Rubik" w:cs="Rubik"/>
          <w:b/>
          <w:bCs/>
          <w:color w:val="1370ED"/>
          <w:sz w:val="30"/>
          <w:szCs w:val="30"/>
        </w:rPr>
      </w:pPr>
      <w:r w:rsidRPr="005A3193">
        <w:rPr>
          <w:rFonts w:ascii="Rubik" w:eastAsia="Rubik" w:hAnsi="Rubik" w:cs="Rubik"/>
          <w:b/>
          <w:bCs/>
          <w:i/>
          <w:iCs/>
          <w:color w:val="1370ED"/>
          <w:sz w:val="30"/>
          <w:szCs w:val="30"/>
        </w:rPr>
        <w:t>[Company name]</w:t>
      </w:r>
      <w:r w:rsidRPr="005A3193">
        <w:rPr>
          <w:rFonts w:ascii="Rubik" w:eastAsia="Rubik" w:hAnsi="Rubik" w:cs="Rubik"/>
          <w:b/>
          <w:bCs/>
          <w:color w:val="1370ED"/>
          <w:sz w:val="30"/>
          <w:szCs w:val="30"/>
        </w:rPr>
        <w:t xml:space="preserve">  Bullying and harassment policy</w:t>
      </w:r>
    </w:p>
    <w:p w14:paraId="1CFAFE85" w14:textId="77777777" w:rsidR="00F309F6" w:rsidRPr="00F309F6" w:rsidRDefault="00F309F6" w:rsidP="005A3193">
      <w:pPr>
        <w:spacing w:before="200" w:after="200"/>
        <w:rPr>
          <w:rFonts w:ascii="Rubik" w:eastAsia="Rubik" w:hAnsi="Rubik" w:cs="Rubik"/>
          <w:b/>
          <w:bCs/>
          <w:color w:val="1370ED"/>
          <w:sz w:val="30"/>
          <w:szCs w:val="30"/>
        </w:rPr>
      </w:pPr>
    </w:p>
    <w:p w14:paraId="381971F2" w14:textId="47230BDB" w:rsidR="00A04F8F" w:rsidRDefault="00000000" w:rsidP="005A3193">
      <w:pPr>
        <w:spacing w:before="200" w:after="200"/>
        <w:rPr>
          <w:rFonts w:ascii="Rubik" w:eastAsia="Rubik" w:hAnsi="Rubik" w:cs="Rubik"/>
          <w:b/>
          <w:bCs/>
          <w:color w:val="1370ED"/>
          <w:sz w:val="28"/>
          <w:szCs w:val="28"/>
        </w:rPr>
      </w:pPr>
      <w:r>
        <w:rPr>
          <w:rFonts w:ascii="Rubik" w:eastAsia="Rubik" w:hAnsi="Rubik" w:cs="Rubik"/>
          <w:b/>
          <w:bCs/>
          <w:color w:val="1370ED"/>
          <w:sz w:val="28"/>
          <w:szCs w:val="28"/>
        </w:rPr>
        <w:t>Policy statement</w:t>
      </w:r>
    </w:p>
    <w:p w14:paraId="43352D73" w14:textId="77777777" w:rsidR="00A04F8F" w:rsidRDefault="00000000">
      <w:pPr>
        <w:spacing w:before="200" w:after="200"/>
        <w:rPr>
          <w:rFonts w:ascii="Rubik" w:eastAsia="Rubik" w:hAnsi="Rubik" w:cs="Rubik"/>
        </w:rPr>
      </w:pPr>
      <w:r>
        <w:rPr>
          <w:rFonts w:ascii="Rubik" w:eastAsia="Rubik" w:hAnsi="Rubik" w:cs="Rubik"/>
        </w:rPr>
        <w:t>We are committed to creating a workplace where everyone is treated with dignity, respect and fairness. We believe everyone has the right to work in an environment free from bullying, harassment, sexual harassment and victimisation.</w:t>
      </w:r>
    </w:p>
    <w:p w14:paraId="6A1D7B21" w14:textId="77777777" w:rsidR="00A04F8F" w:rsidRDefault="00000000">
      <w:pPr>
        <w:spacing w:before="200" w:after="200"/>
        <w:rPr>
          <w:rFonts w:ascii="Rubik" w:eastAsia="Rubik" w:hAnsi="Rubik" w:cs="Rubik"/>
        </w:rPr>
      </w:pPr>
      <w:r>
        <w:rPr>
          <w:rFonts w:ascii="Rubik" w:eastAsia="Rubik" w:hAnsi="Rubik" w:cs="Rubik"/>
        </w:rPr>
        <w:t>We have a zero-tolerance approach to unacceptable behaviour and expect everyone working for or with our business to contribute to a positive, professional and inclusive workplace.</w:t>
      </w:r>
    </w:p>
    <w:p w14:paraId="08097F7A" w14:textId="77777777" w:rsidR="00A04F8F" w:rsidRDefault="00000000">
      <w:pPr>
        <w:spacing w:before="200" w:after="200"/>
        <w:rPr>
          <w:rFonts w:ascii="Rubik" w:eastAsia="Rubik" w:hAnsi="Rubik" w:cs="Rubik"/>
        </w:rPr>
      </w:pPr>
      <w:r>
        <w:rPr>
          <w:rFonts w:ascii="Rubik" w:eastAsia="Rubik" w:hAnsi="Rubik" w:cs="Rubik"/>
        </w:rPr>
        <w:t>This policy supports our legal obligations under the Equality Act 2010, the Health and Safety at Work etc. Act 1974 and the Employment Rights Act 2025, including the strengthened duty on employers to take proactive and, where required by law, all reasonable steps to prevent sexual harassment and protect workers from third-party harassment.</w:t>
      </w:r>
    </w:p>
    <w:p w14:paraId="6F6C20AB" w14:textId="77777777" w:rsidR="00A04F8F" w:rsidRDefault="00A04F8F">
      <w:pPr>
        <w:spacing w:before="200" w:after="200"/>
        <w:rPr>
          <w:rFonts w:ascii="Rubik" w:eastAsia="Rubik" w:hAnsi="Rubik" w:cs="Rubik"/>
          <w:b/>
          <w:bCs/>
          <w:sz w:val="28"/>
          <w:szCs w:val="28"/>
        </w:rPr>
      </w:pPr>
    </w:p>
    <w:p w14:paraId="222E268D" w14:textId="77777777" w:rsidR="00A04F8F" w:rsidRDefault="00000000">
      <w:pPr>
        <w:spacing w:before="200" w:after="200"/>
        <w:rPr>
          <w:rFonts w:ascii="Rubik" w:eastAsia="Rubik" w:hAnsi="Rubik" w:cs="Rubik"/>
          <w:color w:val="1370ED"/>
          <w:sz w:val="28"/>
          <w:szCs w:val="28"/>
        </w:rPr>
      </w:pPr>
      <w:r>
        <w:rPr>
          <w:rFonts w:ascii="Rubik" w:eastAsia="Rubik" w:hAnsi="Rubik" w:cs="Rubik"/>
          <w:b/>
          <w:bCs/>
          <w:color w:val="1370ED"/>
          <w:sz w:val="28"/>
          <w:szCs w:val="28"/>
        </w:rPr>
        <w:t>Scope</w:t>
      </w:r>
    </w:p>
    <w:p w14:paraId="5F89AE63" w14:textId="77777777" w:rsidR="00A04F8F" w:rsidRDefault="00000000">
      <w:pPr>
        <w:spacing w:before="200" w:after="200"/>
        <w:rPr>
          <w:rFonts w:ascii="Rubik" w:eastAsia="Rubik" w:hAnsi="Rubik" w:cs="Rubik"/>
        </w:rPr>
      </w:pPr>
      <w:r>
        <w:rPr>
          <w:rFonts w:ascii="Rubik" w:eastAsia="Rubik" w:hAnsi="Rubik" w:cs="Rubik"/>
        </w:rPr>
        <w:t>This policy applies to all: Employees, Workers, Agency staff, Apprentices, Contractors, Consultants, Volunteers and Job applicants.</w:t>
      </w:r>
    </w:p>
    <w:p w14:paraId="3FF3EA86" w14:textId="77777777" w:rsidR="00A04F8F" w:rsidRDefault="00000000">
      <w:pPr>
        <w:spacing w:before="200" w:after="200"/>
        <w:rPr>
          <w:rFonts w:ascii="Rubik" w:eastAsia="Rubik" w:hAnsi="Rubik" w:cs="Rubik"/>
        </w:rPr>
      </w:pPr>
      <w:r>
        <w:rPr>
          <w:rFonts w:ascii="Rubik" w:eastAsia="Rubik" w:hAnsi="Rubik" w:cs="Rubik"/>
        </w:rPr>
        <w:t>It applies during working hours, business travel, training, meetings, work-related social events, online meetings, telephone calls, emails, messaging platforms and social media where work relationships are affected.</w:t>
      </w:r>
    </w:p>
    <w:p w14:paraId="0B78F95D" w14:textId="77777777" w:rsidR="00A04F8F" w:rsidRDefault="00000000">
      <w:pPr>
        <w:spacing w:before="200" w:after="200"/>
        <w:rPr>
          <w:rFonts w:ascii="Rubik" w:eastAsia="Rubik" w:hAnsi="Rubik" w:cs="Rubik"/>
          <w:highlight w:val="cyan"/>
        </w:rPr>
      </w:pPr>
      <w:r>
        <w:rPr>
          <w:rFonts w:ascii="Rubik" w:eastAsia="Rubik" w:hAnsi="Rubik" w:cs="Rubik"/>
        </w:rPr>
        <w:lastRenderedPageBreak/>
        <w:t>This policy also applies to interactions with customers, clients, contractors, suppliers, visitors, volunteers and members of the public where those interactions arise in connection with work.</w:t>
      </w:r>
    </w:p>
    <w:p w14:paraId="3B0320BA" w14:textId="77777777" w:rsidR="00A04F8F" w:rsidRDefault="00A04F8F">
      <w:pPr>
        <w:spacing w:before="200" w:after="200"/>
        <w:rPr>
          <w:rFonts w:ascii="Rubik" w:eastAsia="Rubik" w:hAnsi="Rubik" w:cs="Rubik"/>
          <w:b/>
          <w:bCs/>
          <w:color w:val="1370ED"/>
          <w:sz w:val="28"/>
          <w:szCs w:val="28"/>
        </w:rPr>
      </w:pPr>
    </w:p>
    <w:p w14:paraId="020B6567" w14:textId="77777777" w:rsidR="00A04F8F" w:rsidRDefault="00A04F8F">
      <w:pPr>
        <w:spacing w:before="200" w:after="200"/>
        <w:rPr>
          <w:rFonts w:ascii="Rubik" w:eastAsia="Rubik" w:hAnsi="Rubik" w:cs="Rubik"/>
          <w:b/>
          <w:bCs/>
          <w:color w:val="1370ED"/>
          <w:sz w:val="28"/>
          <w:szCs w:val="28"/>
        </w:rPr>
      </w:pPr>
    </w:p>
    <w:p w14:paraId="0A3DCE21" w14:textId="77777777" w:rsidR="00A04F8F" w:rsidRDefault="00000000">
      <w:pPr>
        <w:spacing w:before="200" w:after="200"/>
        <w:rPr>
          <w:rFonts w:ascii="Rubik" w:eastAsia="Rubik" w:hAnsi="Rubik" w:cs="Rubik"/>
          <w:b/>
          <w:bCs/>
          <w:color w:val="1370ED"/>
        </w:rPr>
      </w:pPr>
      <w:r>
        <w:rPr>
          <w:rFonts w:ascii="Rubik" w:eastAsia="Rubik" w:hAnsi="Rubik" w:cs="Rubik"/>
          <w:b/>
          <w:bCs/>
          <w:color w:val="1370ED"/>
          <w:sz w:val="28"/>
          <w:szCs w:val="28"/>
        </w:rPr>
        <w:t>Bullying</w:t>
      </w:r>
    </w:p>
    <w:p w14:paraId="001973D4" w14:textId="77777777" w:rsidR="00A04F8F" w:rsidRDefault="00000000">
      <w:pPr>
        <w:spacing w:before="200"/>
        <w:rPr>
          <w:rFonts w:ascii="Rubik" w:eastAsia="Rubik" w:hAnsi="Rubik" w:cs="Rubik"/>
        </w:rPr>
      </w:pPr>
      <w:r>
        <w:rPr>
          <w:rFonts w:ascii="Rubik" w:eastAsia="Rubik" w:hAnsi="Rubik" w:cs="Rubik"/>
        </w:rPr>
        <w:t>Bullying is offensive, intimidating, malicious or insulting behaviour which undermines, humiliates or causes physical or emotional harm to another person.</w:t>
      </w:r>
    </w:p>
    <w:p w14:paraId="6B7D3A16" w14:textId="77777777" w:rsidR="00A04F8F" w:rsidRDefault="00000000">
      <w:pPr>
        <w:spacing w:before="200"/>
        <w:rPr>
          <w:rFonts w:ascii="Rubik" w:eastAsia="Rubik" w:hAnsi="Rubik" w:cs="Rubik"/>
        </w:rPr>
      </w:pPr>
      <w:r>
        <w:rPr>
          <w:rFonts w:ascii="Rubik" w:eastAsia="Rubik" w:hAnsi="Rubik" w:cs="Rubik"/>
        </w:rPr>
        <w:t>Examples include:</w:t>
      </w:r>
    </w:p>
    <w:p w14:paraId="3E2A43C6" w14:textId="77777777" w:rsidR="00A04F8F" w:rsidRDefault="00000000">
      <w:pPr>
        <w:numPr>
          <w:ilvl w:val="0"/>
          <w:numId w:val="5"/>
        </w:numPr>
        <w:pBdr>
          <w:top w:val="nil"/>
          <w:left w:val="nil"/>
          <w:bottom w:val="nil"/>
          <w:right w:val="nil"/>
          <w:between w:val="nil"/>
        </w:pBdr>
        <w:spacing w:before="200"/>
        <w:rPr>
          <w:color w:val="000000"/>
        </w:rPr>
      </w:pPr>
      <w:r>
        <w:rPr>
          <w:rFonts w:ascii="Rubik" w:eastAsia="Rubik" w:hAnsi="Rubik" w:cs="Rubik"/>
          <w:color w:val="000000"/>
        </w:rPr>
        <w:t>Shouting or aggressive behaviour</w:t>
      </w:r>
    </w:p>
    <w:p w14:paraId="7676E528"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Persistent criticism or belittling</w:t>
      </w:r>
    </w:p>
    <w:p w14:paraId="4A4234C1"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Intimidation or threatening behaviour</w:t>
      </w:r>
    </w:p>
    <w:p w14:paraId="68EEA874"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Excluding someone from meetings or work activities</w:t>
      </w:r>
    </w:p>
    <w:p w14:paraId="26C149E7"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Spreading rumours</w:t>
      </w:r>
    </w:p>
    <w:p w14:paraId="603CDBA3"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Excessive or unreasonable monitoring</w:t>
      </w:r>
    </w:p>
    <w:p w14:paraId="19C2E950"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Setting unrealistic deadlines</w:t>
      </w:r>
    </w:p>
    <w:p w14:paraId="657D6785"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Misusing authority or position</w:t>
      </w:r>
    </w:p>
    <w:p w14:paraId="16F941C5" w14:textId="77777777" w:rsidR="00A04F8F" w:rsidRDefault="00000000">
      <w:pPr>
        <w:numPr>
          <w:ilvl w:val="0"/>
          <w:numId w:val="5"/>
        </w:numPr>
        <w:pBdr>
          <w:top w:val="nil"/>
          <w:left w:val="nil"/>
          <w:bottom w:val="nil"/>
          <w:right w:val="nil"/>
          <w:between w:val="nil"/>
        </w:pBdr>
        <w:rPr>
          <w:color w:val="000000"/>
        </w:rPr>
      </w:pPr>
      <w:r>
        <w:rPr>
          <w:rFonts w:ascii="Rubik" w:eastAsia="Rubik" w:hAnsi="Rubik" w:cs="Rubik"/>
          <w:color w:val="000000"/>
        </w:rPr>
        <w:t>Cyberbullying through email, messaging platforms or social media</w:t>
      </w:r>
    </w:p>
    <w:p w14:paraId="735CDDFB" w14:textId="77777777" w:rsidR="00A04F8F" w:rsidRDefault="00000000">
      <w:pPr>
        <w:spacing w:before="200"/>
        <w:rPr>
          <w:rFonts w:ascii="Rubik" w:eastAsia="Rubik" w:hAnsi="Rubik" w:cs="Rubik"/>
        </w:rPr>
      </w:pPr>
      <w:r>
        <w:rPr>
          <w:rFonts w:ascii="Rubik" w:eastAsia="Rubik" w:hAnsi="Rubik" w:cs="Rubik"/>
        </w:rPr>
        <w:t>Bullying may breach this policy even where it does not amount to unlawful harassment under the Equality Act 2010.</w:t>
      </w:r>
    </w:p>
    <w:p w14:paraId="4CBCE7F5" w14:textId="77777777" w:rsidR="00A04F8F" w:rsidRDefault="00A04F8F">
      <w:pPr>
        <w:spacing w:before="200"/>
        <w:rPr>
          <w:rFonts w:ascii="Rubik" w:eastAsia="Rubik" w:hAnsi="Rubik" w:cs="Rubik"/>
        </w:rPr>
      </w:pPr>
    </w:p>
    <w:p w14:paraId="061B92ED" w14:textId="77777777" w:rsidR="00A04F8F" w:rsidRDefault="00000000">
      <w:pPr>
        <w:spacing w:before="200"/>
        <w:rPr>
          <w:rFonts w:ascii="Rubik" w:eastAsia="Rubik" w:hAnsi="Rubik" w:cs="Rubik"/>
          <w:b/>
          <w:bCs/>
          <w:color w:val="1370ED"/>
        </w:rPr>
      </w:pPr>
      <w:r>
        <w:rPr>
          <w:rFonts w:ascii="Rubik" w:eastAsia="Rubik" w:hAnsi="Rubik" w:cs="Rubik"/>
          <w:b/>
          <w:bCs/>
          <w:color w:val="1370ED"/>
          <w:sz w:val="28"/>
          <w:szCs w:val="28"/>
        </w:rPr>
        <w:t>Harassment</w:t>
      </w:r>
    </w:p>
    <w:p w14:paraId="6AE0374E" w14:textId="77777777" w:rsidR="00A04F8F" w:rsidRDefault="00000000">
      <w:pPr>
        <w:spacing w:before="200" w:after="200"/>
        <w:rPr>
          <w:rFonts w:ascii="Rubik" w:eastAsia="Rubik" w:hAnsi="Rubik" w:cs="Rubik"/>
          <w:color w:val="000000"/>
        </w:rPr>
      </w:pPr>
      <w:r>
        <w:rPr>
          <w:rFonts w:ascii="Rubik" w:eastAsia="Rubik" w:hAnsi="Rubik" w:cs="Rubik"/>
          <w:color w:val="000000"/>
        </w:rPr>
        <w:t>Harassment is unwanted conduct that violates a person's dignity or creates an intimidating, hostile, degrading, humiliating or offensive working environment.</w:t>
      </w:r>
    </w:p>
    <w:p w14:paraId="36B6A7CB" w14:textId="77777777" w:rsidR="00A04F8F" w:rsidRDefault="00000000">
      <w:pPr>
        <w:spacing w:before="200" w:after="200"/>
        <w:rPr>
          <w:rFonts w:ascii="Rubik" w:eastAsia="Rubik" w:hAnsi="Rubik" w:cs="Rubik"/>
          <w:color w:val="000000"/>
        </w:rPr>
      </w:pPr>
      <w:r>
        <w:rPr>
          <w:rFonts w:ascii="Rubik" w:eastAsia="Rubik" w:hAnsi="Rubik" w:cs="Rubik"/>
          <w:color w:val="000000"/>
        </w:rPr>
        <w:t>Harassment may relate to any protected characteristic under the Equality Act 2010, including:</w:t>
      </w:r>
    </w:p>
    <w:p w14:paraId="184FE559" w14:textId="77777777" w:rsidR="00A04F8F" w:rsidRDefault="00000000">
      <w:pPr>
        <w:numPr>
          <w:ilvl w:val="0"/>
          <w:numId w:val="4"/>
        </w:numPr>
        <w:pBdr>
          <w:top w:val="nil"/>
          <w:left w:val="nil"/>
          <w:bottom w:val="nil"/>
          <w:right w:val="nil"/>
          <w:between w:val="nil"/>
        </w:pBdr>
        <w:spacing w:before="200"/>
        <w:rPr>
          <w:color w:val="000000"/>
        </w:rPr>
      </w:pPr>
      <w:r>
        <w:rPr>
          <w:rFonts w:ascii="Rubik" w:eastAsia="Rubik" w:hAnsi="Rubik" w:cs="Rubik"/>
          <w:color w:val="000000"/>
        </w:rPr>
        <w:t>Age</w:t>
      </w:r>
    </w:p>
    <w:p w14:paraId="4C1E4F90" w14:textId="77777777" w:rsidR="00A04F8F" w:rsidRDefault="00000000">
      <w:pPr>
        <w:numPr>
          <w:ilvl w:val="0"/>
          <w:numId w:val="4"/>
        </w:numPr>
        <w:pBdr>
          <w:top w:val="nil"/>
          <w:left w:val="nil"/>
          <w:bottom w:val="nil"/>
          <w:right w:val="nil"/>
          <w:between w:val="nil"/>
        </w:pBdr>
        <w:rPr>
          <w:color w:val="000000"/>
        </w:rPr>
      </w:pPr>
      <w:r>
        <w:rPr>
          <w:rFonts w:ascii="Rubik" w:eastAsia="Rubik" w:hAnsi="Rubik" w:cs="Rubik"/>
          <w:color w:val="000000"/>
        </w:rPr>
        <w:t>Disability</w:t>
      </w:r>
    </w:p>
    <w:p w14:paraId="41DF250C" w14:textId="77777777" w:rsidR="00A04F8F" w:rsidRDefault="00000000">
      <w:pPr>
        <w:numPr>
          <w:ilvl w:val="0"/>
          <w:numId w:val="4"/>
        </w:numPr>
        <w:pBdr>
          <w:top w:val="nil"/>
          <w:left w:val="nil"/>
          <w:bottom w:val="nil"/>
          <w:right w:val="nil"/>
          <w:between w:val="nil"/>
        </w:pBdr>
        <w:rPr>
          <w:color w:val="000000"/>
        </w:rPr>
      </w:pPr>
      <w:r>
        <w:rPr>
          <w:rFonts w:ascii="Rubik" w:eastAsia="Rubik" w:hAnsi="Rubik" w:cs="Rubik"/>
          <w:color w:val="000000"/>
        </w:rPr>
        <w:t>Gender reassignment</w:t>
      </w:r>
    </w:p>
    <w:p w14:paraId="289D201E" w14:textId="77777777" w:rsidR="00A04F8F" w:rsidRDefault="00000000">
      <w:pPr>
        <w:numPr>
          <w:ilvl w:val="0"/>
          <w:numId w:val="4"/>
        </w:numPr>
        <w:pBdr>
          <w:top w:val="nil"/>
          <w:left w:val="nil"/>
          <w:bottom w:val="nil"/>
          <w:right w:val="nil"/>
          <w:between w:val="nil"/>
        </w:pBdr>
        <w:rPr>
          <w:color w:val="000000"/>
        </w:rPr>
      </w:pPr>
      <w:r>
        <w:rPr>
          <w:rFonts w:ascii="Rubik" w:eastAsia="Rubik" w:hAnsi="Rubik" w:cs="Rubik"/>
          <w:color w:val="000000"/>
        </w:rPr>
        <w:t>Marriage or civil partnership</w:t>
      </w:r>
    </w:p>
    <w:p w14:paraId="2EE5E1D0" w14:textId="77777777" w:rsidR="00A04F8F" w:rsidRDefault="00000000">
      <w:pPr>
        <w:numPr>
          <w:ilvl w:val="0"/>
          <w:numId w:val="4"/>
        </w:numPr>
        <w:pBdr>
          <w:top w:val="nil"/>
          <w:left w:val="nil"/>
          <w:bottom w:val="nil"/>
          <w:right w:val="nil"/>
          <w:between w:val="nil"/>
        </w:pBdr>
        <w:rPr>
          <w:color w:val="000000"/>
        </w:rPr>
      </w:pPr>
      <w:r>
        <w:rPr>
          <w:rFonts w:ascii="Rubik" w:eastAsia="Rubik" w:hAnsi="Rubik" w:cs="Rubik"/>
          <w:color w:val="000000"/>
        </w:rPr>
        <w:t>Pregnancy or maternity</w:t>
      </w:r>
    </w:p>
    <w:p w14:paraId="4414A3E8" w14:textId="77777777" w:rsidR="00A04F8F" w:rsidRDefault="00000000">
      <w:pPr>
        <w:numPr>
          <w:ilvl w:val="0"/>
          <w:numId w:val="4"/>
        </w:numPr>
        <w:pBdr>
          <w:top w:val="nil"/>
          <w:left w:val="nil"/>
          <w:bottom w:val="nil"/>
          <w:right w:val="nil"/>
          <w:between w:val="nil"/>
        </w:pBdr>
        <w:rPr>
          <w:color w:val="000000"/>
        </w:rPr>
      </w:pPr>
      <w:r>
        <w:rPr>
          <w:rFonts w:ascii="Rubik" w:eastAsia="Rubik" w:hAnsi="Rubik" w:cs="Rubik"/>
          <w:color w:val="000000"/>
        </w:rPr>
        <w:t>Race</w:t>
      </w:r>
    </w:p>
    <w:p w14:paraId="66E0CFB9" w14:textId="77777777" w:rsidR="00A04F8F" w:rsidRDefault="00000000">
      <w:pPr>
        <w:numPr>
          <w:ilvl w:val="0"/>
          <w:numId w:val="4"/>
        </w:numPr>
        <w:pBdr>
          <w:top w:val="nil"/>
          <w:left w:val="nil"/>
          <w:bottom w:val="nil"/>
          <w:right w:val="nil"/>
          <w:between w:val="nil"/>
        </w:pBdr>
        <w:rPr>
          <w:color w:val="000000"/>
        </w:rPr>
      </w:pPr>
      <w:r>
        <w:rPr>
          <w:rFonts w:ascii="Rubik" w:eastAsia="Rubik" w:hAnsi="Rubik" w:cs="Rubik"/>
          <w:color w:val="000000"/>
        </w:rPr>
        <w:t>Religion or belief</w:t>
      </w:r>
    </w:p>
    <w:p w14:paraId="598DE13E" w14:textId="77777777" w:rsidR="00A04F8F" w:rsidRDefault="00000000">
      <w:pPr>
        <w:numPr>
          <w:ilvl w:val="0"/>
          <w:numId w:val="4"/>
        </w:numPr>
        <w:pBdr>
          <w:top w:val="nil"/>
          <w:left w:val="nil"/>
          <w:bottom w:val="nil"/>
          <w:right w:val="nil"/>
          <w:between w:val="nil"/>
        </w:pBdr>
        <w:rPr>
          <w:color w:val="000000"/>
        </w:rPr>
      </w:pPr>
      <w:r>
        <w:rPr>
          <w:rFonts w:ascii="Rubik" w:eastAsia="Rubik" w:hAnsi="Rubik" w:cs="Rubik"/>
          <w:color w:val="000000"/>
        </w:rPr>
        <w:t>Sex</w:t>
      </w:r>
    </w:p>
    <w:p w14:paraId="3306FD16" w14:textId="77777777" w:rsidR="00A04F8F" w:rsidRDefault="00000000">
      <w:pPr>
        <w:numPr>
          <w:ilvl w:val="0"/>
          <w:numId w:val="4"/>
        </w:numPr>
        <w:pBdr>
          <w:top w:val="nil"/>
          <w:left w:val="nil"/>
          <w:bottom w:val="nil"/>
          <w:right w:val="nil"/>
          <w:between w:val="nil"/>
        </w:pBdr>
        <w:spacing w:after="200"/>
        <w:rPr>
          <w:color w:val="000000"/>
        </w:rPr>
      </w:pPr>
      <w:r>
        <w:rPr>
          <w:rFonts w:ascii="Rubik" w:eastAsia="Rubik" w:hAnsi="Rubik" w:cs="Rubik"/>
          <w:color w:val="000000"/>
        </w:rPr>
        <w:t>Sexual orientation</w:t>
      </w:r>
    </w:p>
    <w:p w14:paraId="2E280E9C" w14:textId="77777777" w:rsidR="00A04F8F" w:rsidRDefault="00000000">
      <w:pPr>
        <w:spacing w:before="200" w:after="200"/>
        <w:rPr>
          <w:rFonts w:ascii="Rubik" w:eastAsia="Rubik" w:hAnsi="Rubik" w:cs="Rubik"/>
          <w:color w:val="000000"/>
        </w:rPr>
      </w:pPr>
      <w:r>
        <w:rPr>
          <w:rFonts w:ascii="Rubik" w:eastAsia="Rubik" w:hAnsi="Rubik" w:cs="Rubik"/>
          <w:color w:val="000000"/>
        </w:rPr>
        <w:t>Examples include:</w:t>
      </w:r>
    </w:p>
    <w:p w14:paraId="51C53370" w14:textId="77777777" w:rsidR="00A04F8F" w:rsidRDefault="00000000">
      <w:pPr>
        <w:numPr>
          <w:ilvl w:val="0"/>
          <w:numId w:val="3"/>
        </w:numPr>
        <w:pBdr>
          <w:top w:val="nil"/>
          <w:left w:val="nil"/>
          <w:bottom w:val="nil"/>
          <w:right w:val="nil"/>
          <w:between w:val="nil"/>
        </w:pBdr>
        <w:spacing w:before="200"/>
        <w:rPr>
          <w:color w:val="000000"/>
        </w:rPr>
      </w:pPr>
      <w:r>
        <w:rPr>
          <w:rFonts w:ascii="Rubik" w:eastAsia="Rubik" w:hAnsi="Rubik" w:cs="Rubik"/>
          <w:color w:val="000000"/>
        </w:rPr>
        <w:t>Offensive jokes or comments</w:t>
      </w:r>
    </w:p>
    <w:p w14:paraId="15533571" w14:textId="77777777" w:rsidR="00A04F8F" w:rsidRDefault="00000000">
      <w:pPr>
        <w:numPr>
          <w:ilvl w:val="0"/>
          <w:numId w:val="3"/>
        </w:numPr>
        <w:pBdr>
          <w:top w:val="nil"/>
          <w:left w:val="nil"/>
          <w:bottom w:val="nil"/>
          <w:right w:val="nil"/>
          <w:between w:val="nil"/>
        </w:pBdr>
        <w:rPr>
          <w:color w:val="000000"/>
        </w:rPr>
      </w:pPr>
      <w:r>
        <w:rPr>
          <w:rFonts w:ascii="Rubik" w:eastAsia="Rubik" w:hAnsi="Rubik" w:cs="Rubik"/>
          <w:color w:val="000000"/>
        </w:rPr>
        <w:t>Derogatory language</w:t>
      </w:r>
    </w:p>
    <w:p w14:paraId="3435FD27" w14:textId="77777777" w:rsidR="00A04F8F" w:rsidRDefault="00000000">
      <w:pPr>
        <w:numPr>
          <w:ilvl w:val="0"/>
          <w:numId w:val="3"/>
        </w:numPr>
        <w:pBdr>
          <w:top w:val="nil"/>
          <w:left w:val="nil"/>
          <w:bottom w:val="nil"/>
          <w:right w:val="nil"/>
          <w:between w:val="nil"/>
        </w:pBdr>
        <w:rPr>
          <w:color w:val="000000"/>
        </w:rPr>
      </w:pPr>
      <w:r>
        <w:rPr>
          <w:rFonts w:ascii="Rubik" w:eastAsia="Rubik" w:hAnsi="Rubik" w:cs="Rubik"/>
          <w:color w:val="000000"/>
        </w:rPr>
        <w:lastRenderedPageBreak/>
        <w:t>Mocking someone's accent, disability or beliefs</w:t>
      </w:r>
    </w:p>
    <w:p w14:paraId="163D977D" w14:textId="77777777" w:rsidR="00A04F8F" w:rsidRDefault="00000000">
      <w:pPr>
        <w:numPr>
          <w:ilvl w:val="0"/>
          <w:numId w:val="3"/>
        </w:numPr>
        <w:pBdr>
          <w:top w:val="nil"/>
          <w:left w:val="nil"/>
          <w:bottom w:val="nil"/>
          <w:right w:val="nil"/>
          <w:between w:val="nil"/>
        </w:pBdr>
        <w:rPr>
          <w:color w:val="000000"/>
        </w:rPr>
      </w:pPr>
      <w:r>
        <w:rPr>
          <w:rFonts w:ascii="Rubik" w:eastAsia="Rubik" w:hAnsi="Rubik" w:cs="Rubik"/>
          <w:color w:val="000000"/>
        </w:rPr>
        <w:t>Displaying offensive images or material</w:t>
      </w:r>
    </w:p>
    <w:p w14:paraId="53E9537A" w14:textId="77777777" w:rsidR="00A04F8F" w:rsidRDefault="00000000">
      <w:pPr>
        <w:numPr>
          <w:ilvl w:val="0"/>
          <w:numId w:val="3"/>
        </w:numPr>
        <w:pBdr>
          <w:top w:val="nil"/>
          <w:left w:val="nil"/>
          <w:bottom w:val="nil"/>
          <w:right w:val="nil"/>
          <w:between w:val="nil"/>
        </w:pBdr>
        <w:rPr>
          <w:color w:val="000000"/>
        </w:rPr>
      </w:pPr>
      <w:r>
        <w:rPr>
          <w:rFonts w:ascii="Rubik" w:eastAsia="Rubik" w:hAnsi="Rubik" w:cs="Rubik"/>
          <w:color w:val="000000"/>
        </w:rPr>
        <w:t>Unwanted physical contact</w:t>
      </w:r>
    </w:p>
    <w:p w14:paraId="39344A95" w14:textId="77777777" w:rsidR="00A04F8F" w:rsidRDefault="00000000">
      <w:pPr>
        <w:numPr>
          <w:ilvl w:val="0"/>
          <w:numId w:val="3"/>
        </w:numPr>
        <w:pBdr>
          <w:top w:val="nil"/>
          <w:left w:val="nil"/>
          <w:bottom w:val="nil"/>
          <w:right w:val="nil"/>
          <w:between w:val="nil"/>
        </w:pBdr>
        <w:rPr>
          <w:color w:val="000000"/>
        </w:rPr>
      </w:pPr>
      <w:r>
        <w:rPr>
          <w:rFonts w:ascii="Rubik" w:eastAsia="Rubik" w:hAnsi="Rubik" w:cs="Rubik"/>
          <w:color w:val="000000"/>
        </w:rPr>
        <w:t>Deliberately excluding someone because of a protected characteristic</w:t>
      </w:r>
    </w:p>
    <w:p w14:paraId="261E191C" w14:textId="77777777" w:rsidR="00A04F8F" w:rsidRDefault="00000000">
      <w:pPr>
        <w:numPr>
          <w:ilvl w:val="0"/>
          <w:numId w:val="3"/>
        </w:numPr>
        <w:pBdr>
          <w:top w:val="nil"/>
          <w:left w:val="nil"/>
          <w:bottom w:val="nil"/>
          <w:right w:val="nil"/>
          <w:between w:val="nil"/>
        </w:pBdr>
        <w:spacing w:after="200"/>
        <w:rPr>
          <w:color w:val="000000"/>
        </w:rPr>
      </w:pPr>
      <w:r>
        <w:rPr>
          <w:rFonts w:ascii="Rubik" w:eastAsia="Rubik" w:hAnsi="Rubik" w:cs="Rubik"/>
          <w:color w:val="000000"/>
        </w:rPr>
        <w:t>Repeated intrusive questioning</w:t>
      </w:r>
    </w:p>
    <w:p w14:paraId="6BB61EFC" w14:textId="77777777" w:rsidR="00A04F8F" w:rsidRDefault="00A04F8F">
      <w:pPr>
        <w:spacing w:before="200" w:after="200"/>
        <w:rPr>
          <w:rFonts w:ascii="Rubik" w:eastAsia="Rubik" w:hAnsi="Rubik" w:cs="Rubik"/>
          <w:color w:val="000000"/>
        </w:rPr>
      </w:pPr>
    </w:p>
    <w:p w14:paraId="44CFA541" w14:textId="77777777" w:rsidR="00A04F8F" w:rsidRDefault="00000000">
      <w:pPr>
        <w:spacing w:before="200" w:after="200"/>
        <w:rPr>
          <w:rFonts w:ascii="Rubik" w:eastAsia="Rubik" w:hAnsi="Rubik" w:cs="Rubik"/>
          <w:color w:val="000000"/>
        </w:rPr>
      </w:pPr>
      <w:r>
        <w:rPr>
          <w:rFonts w:ascii="Rubik" w:eastAsia="Rubik" w:hAnsi="Rubik" w:cs="Rubik"/>
          <w:color w:val="000000"/>
        </w:rPr>
        <w:t>A single serious incident may amount to harassment. Behaviour does not need to be repeated before action is taken.</w:t>
      </w:r>
    </w:p>
    <w:p w14:paraId="6D038441" w14:textId="77777777" w:rsidR="00A04F8F" w:rsidRDefault="00A04F8F">
      <w:pPr>
        <w:spacing w:before="200" w:after="200"/>
        <w:rPr>
          <w:rFonts w:ascii="Rubik" w:eastAsia="Rubik" w:hAnsi="Rubik" w:cs="Rubik"/>
          <w:color w:val="000000"/>
        </w:rPr>
      </w:pPr>
    </w:p>
    <w:p w14:paraId="3AF5A30E" w14:textId="77777777" w:rsidR="00A04F8F" w:rsidRDefault="00000000">
      <w:pPr>
        <w:spacing w:before="200" w:after="200"/>
        <w:rPr>
          <w:rFonts w:ascii="Rubik" w:eastAsia="Rubik" w:hAnsi="Rubik" w:cs="Rubik"/>
          <w:b/>
          <w:bCs/>
          <w:color w:val="1370ED"/>
        </w:rPr>
      </w:pPr>
      <w:r>
        <w:rPr>
          <w:rFonts w:ascii="Rubik" w:eastAsia="Rubik" w:hAnsi="Rubik" w:cs="Rubik"/>
          <w:b/>
          <w:bCs/>
          <w:color w:val="1370ED"/>
          <w:sz w:val="28"/>
          <w:szCs w:val="28"/>
        </w:rPr>
        <w:t>Sexual harassment</w:t>
      </w:r>
    </w:p>
    <w:p w14:paraId="7C7D2A39" w14:textId="77777777" w:rsidR="00A04F8F" w:rsidRDefault="00000000">
      <w:pPr>
        <w:spacing w:after="200"/>
        <w:rPr>
          <w:rFonts w:ascii="Rubik" w:eastAsia="Rubik" w:hAnsi="Rubik" w:cs="Rubik"/>
        </w:rPr>
      </w:pPr>
      <w:r>
        <w:rPr>
          <w:rFonts w:ascii="Rubik" w:eastAsia="Rubik" w:hAnsi="Rubik" w:cs="Rubik"/>
        </w:rPr>
        <w:t>Sexual harassment is unwanted conduct of a sexual nature that violates a person's dignity or creates an intimidating, hostile, degrading, humiliating or offensive environment.</w:t>
      </w:r>
    </w:p>
    <w:p w14:paraId="68C9BA40" w14:textId="77777777" w:rsidR="00A04F8F" w:rsidRDefault="00000000">
      <w:pPr>
        <w:spacing w:after="200"/>
        <w:rPr>
          <w:rFonts w:ascii="Rubik" w:eastAsia="Rubik" w:hAnsi="Rubik" w:cs="Rubik"/>
        </w:rPr>
      </w:pPr>
      <w:r>
        <w:rPr>
          <w:rFonts w:ascii="Rubik" w:eastAsia="Rubik" w:hAnsi="Rubik" w:cs="Rubik"/>
        </w:rPr>
        <w:t>Examples include:</w:t>
      </w:r>
    </w:p>
    <w:p w14:paraId="1DFB18AC" w14:textId="77777777" w:rsidR="00A04F8F" w:rsidRDefault="00000000">
      <w:pPr>
        <w:numPr>
          <w:ilvl w:val="0"/>
          <w:numId w:val="2"/>
        </w:numPr>
        <w:pBdr>
          <w:top w:val="nil"/>
          <w:left w:val="nil"/>
          <w:bottom w:val="nil"/>
          <w:right w:val="nil"/>
          <w:between w:val="nil"/>
        </w:pBdr>
      </w:pPr>
      <w:r>
        <w:rPr>
          <w:rFonts w:ascii="Rubik" w:eastAsia="Rubik" w:hAnsi="Rubik" w:cs="Rubik"/>
          <w:color w:val="000000"/>
        </w:rPr>
        <w:t>Sexual comments or jokes</w:t>
      </w:r>
    </w:p>
    <w:p w14:paraId="44EE35C8" w14:textId="77777777" w:rsidR="00A04F8F" w:rsidRDefault="00000000">
      <w:pPr>
        <w:numPr>
          <w:ilvl w:val="0"/>
          <w:numId w:val="2"/>
        </w:numPr>
        <w:pBdr>
          <w:top w:val="nil"/>
          <w:left w:val="nil"/>
          <w:bottom w:val="nil"/>
          <w:right w:val="nil"/>
          <w:between w:val="nil"/>
        </w:pBdr>
      </w:pPr>
      <w:r>
        <w:rPr>
          <w:rFonts w:ascii="Rubik" w:eastAsia="Rubik" w:hAnsi="Rubik" w:cs="Rubik"/>
          <w:color w:val="000000"/>
        </w:rPr>
        <w:t>Unwanted touching</w:t>
      </w:r>
    </w:p>
    <w:p w14:paraId="01921573" w14:textId="77777777" w:rsidR="00A04F8F" w:rsidRDefault="00000000">
      <w:pPr>
        <w:numPr>
          <w:ilvl w:val="0"/>
          <w:numId w:val="2"/>
        </w:numPr>
        <w:pBdr>
          <w:top w:val="nil"/>
          <w:left w:val="nil"/>
          <w:bottom w:val="nil"/>
          <w:right w:val="nil"/>
          <w:between w:val="nil"/>
        </w:pBdr>
      </w:pPr>
      <w:r>
        <w:rPr>
          <w:rFonts w:ascii="Rubik" w:eastAsia="Rubik" w:hAnsi="Rubik" w:cs="Rubik"/>
          <w:color w:val="000000"/>
        </w:rPr>
        <w:t>Suggestive messages or emails</w:t>
      </w:r>
    </w:p>
    <w:p w14:paraId="5C4D7D72" w14:textId="77777777" w:rsidR="00A04F8F" w:rsidRDefault="00000000">
      <w:pPr>
        <w:numPr>
          <w:ilvl w:val="0"/>
          <w:numId w:val="2"/>
        </w:numPr>
        <w:pBdr>
          <w:top w:val="nil"/>
          <w:left w:val="nil"/>
          <w:bottom w:val="nil"/>
          <w:right w:val="nil"/>
          <w:between w:val="nil"/>
        </w:pBdr>
      </w:pPr>
      <w:r>
        <w:rPr>
          <w:rFonts w:ascii="Rubik" w:eastAsia="Rubik" w:hAnsi="Rubik" w:cs="Rubik"/>
          <w:color w:val="000000"/>
        </w:rPr>
        <w:t>Requests for dates after being refused</w:t>
      </w:r>
    </w:p>
    <w:p w14:paraId="23D25FC0" w14:textId="77777777" w:rsidR="00A04F8F" w:rsidRDefault="00000000">
      <w:pPr>
        <w:numPr>
          <w:ilvl w:val="0"/>
          <w:numId w:val="2"/>
        </w:numPr>
        <w:pBdr>
          <w:top w:val="nil"/>
          <w:left w:val="nil"/>
          <w:bottom w:val="nil"/>
          <w:right w:val="nil"/>
          <w:between w:val="nil"/>
        </w:pBdr>
      </w:pPr>
      <w:r>
        <w:rPr>
          <w:rFonts w:ascii="Rubik" w:eastAsia="Rubik" w:hAnsi="Rubik" w:cs="Rubik"/>
          <w:color w:val="000000"/>
        </w:rPr>
        <w:t>Comments about appearance</w:t>
      </w:r>
    </w:p>
    <w:p w14:paraId="58B005D1" w14:textId="77777777" w:rsidR="00A04F8F" w:rsidRDefault="00000000">
      <w:pPr>
        <w:numPr>
          <w:ilvl w:val="0"/>
          <w:numId w:val="2"/>
        </w:numPr>
        <w:pBdr>
          <w:top w:val="nil"/>
          <w:left w:val="nil"/>
          <w:bottom w:val="nil"/>
          <w:right w:val="nil"/>
          <w:between w:val="nil"/>
        </w:pBdr>
      </w:pPr>
      <w:r>
        <w:rPr>
          <w:rFonts w:ascii="Rubik" w:eastAsia="Rubik" w:hAnsi="Rubik" w:cs="Rubik"/>
          <w:color w:val="000000"/>
        </w:rPr>
        <w:t>Sharing sexually explicit material</w:t>
      </w:r>
    </w:p>
    <w:p w14:paraId="73DBFE30" w14:textId="77777777" w:rsidR="00A04F8F" w:rsidRDefault="00000000">
      <w:pPr>
        <w:numPr>
          <w:ilvl w:val="0"/>
          <w:numId w:val="2"/>
        </w:numPr>
        <w:pBdr>
          <w:top w:val="nil"/>
          <w:left w:val="nil"/>
          <w:bottom w:val="nil"/>
          <w:right w:val="nil"/>
          <w:between w:val="nil"/>
        </w:pBdr>
        <w:spacing w:after="200"/>
      </w:pPr>
      <w:r>
        <w:rPr>
          <w:rFonts w:ascii="Rubik" w:eastAsia="Rubik" w:hAnsi="Rubik" w:cs="Rubik"/>
          <w:color w:val="000000"/>
        </w:rPr>
        <w:t>Inappropriate gestures or staring</w:t>
      </w:r>
    </w:p>
    <w:p w14:paraId="59B35A6B" w14:textId="77777777" w:rsidR="00A04F8F" w:rsidRDefault="00000000">
      <w:pPr>
        <w:spacing w:after="200"/>
        <w:rPr>
          <w:rFonts w:ascii="Rubik" w:eastAsia="Rubik" w:hAnsi="Rubik" w:cs="Rubik"/>
        </w:rPr>
      </w:pPr>
      <w:r>
        <w:rPr>
          <w:rFonts w:ascii="Rubik" w:eastAsia="Rubik" w:hAnsi="Rubik" w:cs="Rubik"/>
        </w:rPr>
        <w:t>Sexual harassment can occur regardless of gender, sexual orientation, job role or seniority. The intention of the individual is not relevant; the impact on the recipient is what matters.</w:t>
      </w:r>
    </w:p>
    <w:p w14:paraId="50A092C3" w14:textId="77777777" w:rsidR="00A04F8F" w:rsidRDefault="00A04F8F">
      <w:pPr>
        <w:spacing w:after="200"/>
        <w:rPr>
          <w:rFonts w:ascii="Rubik" w:eastAsia="Rubik" w:hAnsi="Rubik" w:cs="Rubik"/>
        </w:rPr>
      </w:pPr>
    </w:p>
    <w:p w14:paraId="3B2B1F27" w14:textId="77777777" w:rsidR="00A04F8F" w:rsidRDefault="00000000">
      <w:pPr>
        <w:spacing w:before="200" w:after="200"/>
        <w:rPr>
          <w:rFonts w:ascii="Rubik" w:eastAsia="Rubik" w:hAnsi="Rubik" w:cs="Rubik"/>
          <w:b/>
          <w:bCs/>
          <w:color w:val="1370ED"/>
        </w:rPr>
      </w:pPr>
      <w:r>
        <w:rPr>
          <w:rFonts w:ascii="Rubik" w:eastAsia="Rubik" w:hAnsi="Rubik" w:cs="Rubik"/>
          <w:b/>
          <w:bCs/>
          <w:color w:val="1370ED"/>
          <w:sz w:val="28"/>
          <w:szCs w:val="28"/>
        </w:rPr>
        <w:t>Third-party harassment</w:t>
      </w:r>
    </w:p>
    <w:p w14:paraId="0056EC9F" w14:textId="77777777" w:rsidR="00A04F8F" w:rsidRDefault="00000000">
      <w:pPr>
        <w:spacing w:after="200"/>
        <w:rPr>
          <w:rFonts w:ascii="Rubik" w:eastAsia="Rubik" w:hAnsi="Rubik" w:cs="Rubik"/>
        </w:rPr>
      </w:pPr>
      <w:r>
        <w:rPr>
          <w:rFonts w:ascii="Rubik" w:eastAsia="Rubik" w:hAnsi="Rubik" w:cs="Rubik"/>
        </w:rPr>
        <w:t>We are committed to protecting employees from harassment by customers, clients, contractors, suppliers, visitors or any other third party.</w:t>
      </w:r>
    </w:p>
    <w:p w14:paraId="21C02DE3" w14:textId="77777777" w:rsidR="00A04F8F" w:rsidRDefault="00000000">
      <w:pPr>
        <w:spacing w:after="200"/>
        <w:rPr>
          <w:rFonts w:ascii="Rubik" w:eastAsia="Rubik" w:hAnsi="Rubik" w:cs="Rubik"/>
        </w:rPr>
      </w:pPr>
      <w:r>
        <w:rPr>
          <w:rFonts w:ascii="Rubik" w:eastAsia="Rubik" w:hAnsi="Rubik" w:cs="Rubik"/>
        </w:rPr>
        <w:t>Where concerns are raised, we will investigate promptly, assess any ongoing risks and take all reasonable steps to prevent further incidents, including implementing appropriate control measures where necessary.</w:t>
      </w:r>
    </w:p>
    <w:p w14:paraId="64AD11B0" w14:textId="77777777" w:rsidR="00A04F8F" w:rsidRDefault="00A04F8F">
      <w:pPr>
        <w:spacing w:after="200"/>
        <w:rPr>
          <w:rFonts w:ascii="Rubik" w:eastAsia="Rubik" w:hAnsi="Rubik" w:cs="Rubik"/>
        </w:rPr>
      </w:pPr>
    </w:p>
    <w:p w14:paraId="6893231C" w14:textId="77777777" w:rsidR="00F309F6" w:rsidRDefault="00000000">
      <w:pPr>
        <w:spacing w:before="200" w:after="200"/>
        <w:rPr>
          <w:rFonts w:ascii="Rubik" w:eastAsia="Rubik" w:hAnsi="Rubik" w:cs="Rubik"/>
          <w:b/>
          <w:bCs/>
          <w:color w:val="1370ED"/>
          <w:sz w:val="28"/>
          <w:szCs w:val="28"/>
        </w:rPr>
      </w:pPr>
      <w:r>
        <w:rPr>
          <w:rFonts w:ascii="Rubik" w:eastAsia="Rubik" w:hAnsi="Rubik" w:cs="Rubik"/>
          <w:b/>
          <w:bCs/>
          <w:color w:val="1370ED"/>
          <w:sz w:val="28"/>
          <w:szCs w:val="28"/>
        </w:rPr>
        <w:t>Responsibilities</w:t>
      </w:r>
    </w:p>
    <w:p w14:paraId="56F8BB7C" w14:textId="77777777" w:rsidR="00F309F6" w:rsidRDefault="00F309F6">
      <w:pPr>
        <w:spacing w:before="200" w:after="200"/>
        <w:rPr>
          <w:rFonts w:ascii="Rubik" w:eastAsia="Rubik" w:hAnsi="Rubik" w:cs="Rubik"/>
          <w:b/>
          <w:bCs/>
          <w:color w:val="1370ED"/>
          <w:sz w:val="28"/>
          <w:szCs w:val="28"/>
        </w:rPr>
      </w:pPr>
    </w:p>
    <w:p w14:paraId="50EFD12C" w14:textId="6FB6E83F" w:rsidR="00A04F8F" w:rsidRPr="00F309F6" w:rsidRDefault="00000000">
      <w:pPr>
        <w:spacing w:before="200" w:after="200"/>
        <w:rPr>
          <w:rFonts w:ascii="Rubik" w:eastAsia="Rubik" w:hAnsi="Rubik" w:cs="Rubik"/>
          <w:b/>
          <w:bCs/>
          <w:color w:val="1370ED"/>
          <w:sz w:val="28"/>
          <w:szCs w:val="28"/>
        </w:rPr>
      </w:pPr>
      <w:r>
        <w:rPr>
          <w:rFonts w:ascii="Rubik" w:eastAsia="Rubik" w:hAnsi="Rubik" w:cs="Rubik"/>
          <w:b/>
          <w:bCs/>
          <w:color w:val="000000"/>
          <w:sz w:val="26"/>
          <w:szCs w:val="26"/>
        </w:rPr>
        <w:t>Managers</w:t>
      </w:r>
    </w:p>
    <w:p w14:paraId="1B386558" w14:textId="77777777" w:rsidR="00A04F8F" w:rsidRDefault="00000000">
      <w:pPr>
        <w:spacing w:before="200" w:after="200"/>
        <w:rPr>
          <w:rFonts w:ascii="Rubik" w:eastAsia="Rubik" w:hAnsi="Rubik" w:cs="Rubik"/>
          <w:color w:val="000000"/>
        </w:rPr>
      </w:pPr>
      <w:r>
        <w:rPr>
          <w:rFonts w:ascii="Rubik" w:eastAsia="Rubik" w:hAnsi="Rubik" w:cs="Rubik"/>
          <w:color w:val="000000"/>
        </w:rPr>
        <w:t>Managers are expected to:</w:t>
      </w:r>
    </w:p>
    <w:p w14:paraId="5D94AB12" w14:textId="77777777" w:rsidR="00A04F8F" w:rsidRDefault="00000000">
      <w:pPr>
        <w:numPr>
          <w:ilvl w:val="0"/>
          <w:numId w:val="1"/>
        </w:numPr>
        <w:pBdr>
          <w:top w:val="nil"/>
          <w:left w:val="nil"/>
          <w:bottom w:val="nil"/>
          <w:right w:val="nil"/>
          <w:between w:val="nil"/>
        </w:pBdr>
        <w:spacing w:before="200"/>
        <w:rPr>
          <w:color w:val="000000"/>
        </w:rPr>
      </w:pPr>
      <w:r>
        <w:rPr>
          <w:rFonts w:ascii="Rubik" w:eastAsia="Rubik" w:hAnsi="Rubik" w:cs="Rubik"/>
          <w:color w:val="000000"/>
        </w:rPr>
        <w:lastRenderedPageBreak/>
        <w:t>Lead by example.</w:t>
      </w:r>
    </w:p>
    <w:p w14:paraId="2B73C408" w14:textId="77777777" w:rsidR="00A04F8F" w:rsidRDefault="00000000">
      <w:pPr>
        <w:numPr>
          <w:ilvl w:val="0"/>
          <w:numId w:val="1"/>
        </w:numPr>
        <w:pBdr>
          <w:top w:val="nil"/>
          <w:left w:val="nil"/>
          <w:bottom w:val="nil"/>
          <w:right w:val="nil"/>
          <w:between w:val="nil"/>
        </w:pBdr>
        <w:rPr>
          <w:color w:val="000000"/>
        </w:rPr>
      </w:pPr>
      <w:r>
        <w:rPr>
          <w:rFonts w:ascii="Rubik" w:eastAsia="Rubik" w:hAnsi="Rubik" w:cs="Rubik"/>
          <w:color w:val="000000"/>
        </w:rPr>
        <w:t>Promote a respectful workplace culture.</w:t>
      </w:r>
    </w:p>
    <w:p w14:paraId="13342F5D" w14:textId="77777777" w:rsidR="00A04F8F" w:rsidRDefault="00000000">
      <w:pPr>
        <w:numPr>
          <w:ilvl w:val="0"/>
          <w:numId w:val="1"/>
        </w:numPr>
        <w:pBdr>
          <w:top w:val="nil"/>
          <w:left w:val="nil"/>
          <w:bottom w:val="nil"/>
          <w:right w:val="nil"/>
          <w:between w:val="nil"/>
        </w:pBdr>
        <w:rPr>
          <w:color w:val="000000"/>
        </w:rPr>
      </w:pPr>
      <w:r>
        <w:rPr>
          <w:rFonts w:ascii="Rubik" w:eastAsia="Rubik" w:hAnsi="Rubik" w:cs="Rubik"/>
          <w:color w:val="000000"/>
        </w:rPr>
        <w:t>Complete harassment prevention training</w:t>
      </w:r>
    </w:p>
    <w:p w14:paraId="5409CF10" w14:textId="77777777" w:rsidR="00A04F8F" w:rsidRDefault="00000000">
      <w:pPr>
        <w:numPr>
          <w:ilvl w:val="0"/>
          <w:numId w:val="1"/>
        </w:numPr>
        <w:pBdr>
          <w:top w:val="nil"/>
          <w:left w:val="nil"/>
          <w:bottom w:val="nil"/>
          <w:right w:val="nil"/>
          <w:between w:val="nil"/>
        </w:pBdr>
        <w:rPr>
          <w:color w:val="000000"/>
        </w:rPr>
      </w:pPr>
      <w:r>
        <w:rPr>
          <w:rFonts w:ascii="Rubik" w:eastAsia="Rubik" w:hAnsi="Rubik" w:cs="Rubik"/>
          <w:color w:val="000000"/>
        </w:rPr>
        <w:t>Deal with concerns promptly and fairly.</w:t>
      </w:r>
    </w:p>
    <w:p w14:paraId="17596F35" w14:textId="77777777" w:rsidR="00A04F8F" w:rsidRDefault="00000000">
      <w:pPr>
        <w:numPr>
          <w:ilvl w:val="0"/>
          <w:numId w:val="11"/>
        </w:numPr>
        <w:pBdr>
          <w:top w:val="nil"/>
          <w:left w:val="nil"/>
          <w:bottom w:val="nil"/>
          <w:right w:val="nil"/>
          <w:between w:val="nil"/>
        </w:pBdr>
        <w:rPr>
          <w:color w:val="000000"/>
        </w:rPr>
      </w:pPr>
      <w:r>
        <w:rPr>
          <w:rFonts w:ascii="Rubik" w:eastAsia="Rubik" w:hAnsi="Rubik" w:cs="Rubik"/>
          <w:color w:val="000000"/>
        </w:rPr>
        <w:t>Escalate concerns even where no formal complaint has been made if there is a risk to employee wellbeing or legal compliance.</w:t>
      </w:r>
    </w:p>
    <w:p w14:paraId="5D0C084A" w14:textId="77777777" w:rsidR="00A04F8F" w:rsidRDefault="00000000">
      <w:pPr>
        <w:numPr>
          <w:ilvl w:val="0"/>
          <w:numId w:val="11"/>
        </w:numPr>
        <w:pBdr>
          <w:top w:val="nil"/>
          <w:left w:val="nil"/>
          <w:bottom w:val="nil"/>
          <w:right w:val="nil"/>
          <w:between w:val="nil"/>
        </w:pBdr>
        <w:rPr>
          <w:color w:val="000000"/>
        </w:rPr>
      </w:pPr>
      <w:r>
        <w:rPr>
          <w:rFonts w:ascii="Rubik" w:eastAsia="Rubik" w:hAnsi="Rubik" w:cs="Rubik"/>
          <w:color w:val="000000"/>
        </w:rPr>
        <w:t>Support employees during investigations.</w:t>
      </w:r>
    </w:p>
    <w:p w14:paraId="31A6D607" w14:textId="77777777" w:rsidR="00A04F8F" w:rsidRDefault="00000000">
      <w:pPr>
        <w:numPr>
          <w:ilvl w:val="0"/>
          <w:numId w:val="11"/>
        </w:numPr>
        <w:pBdr>
          <w:top w:val="nil"/>
          <w:left w:val="nil"/>
          <w:bottom w:val="nil"/>
          <w:right w:val="nil"/>
          <w:between w:val="nil"/>
        </w:pBdr>
        <w:spacing w:after="200"/>
        <w:rPr>
          <w:color w:val="000000"/>
        </w:rPr>
      </w:pPr>
      <w:r>
        <w:rPr>
          <w:rFonts w:ascii="Rubik" w:eastAsia="Rubik" w:hAnsi="Rubik" w:cs="Rubik"/>
          <w:color w:val="000000"/>
        </w:rPr>
        <w:t>Take proactive and reasonable steps to prevent bullying and harassment.</w:t>
      </w:r>
    </w:p>
    <w:p w14:paraId="686D8788" w14:textId="77777777" w:rsidR="00A04F8F" w:rsidRDefault="00A04F8F">
      <w:pPr>
        <w:spacing w:before="200" w:after="200"/>
        <w:rPr>
          <w:rFonts w:ascii="Rubik" w:eastAsia="Rubik" w:hAnsi="Rubik" w:cs="Rubik"/>
          <w:b/>
          <w:bCs/>
          <w:color w:val="1370ED"/>
        </w:rPr>
      </w:pPr>
    </w:p>
    <w:p w14:paraId="4CF56710" w14:textId="77777777" w:rsidR="00A04F8F" w:rsidRDefault="00000000">
      <w:pPr>
        <w:spacing w:before="200" w:after="200"/>
        <w:rPr>
          <w:rFonts w:ascii="Rubik" w:eastAsia="Rubik" w:hAnsi="Rubik" w:cs="Rubik"/>
          <w:b/>
          <w:bCs/>
          <w:color w:val="000000"/>
          <w:sz w:val="26"/>
          <w:szCs w:val="26"/>
        </w:rPr>
      </w:pPr>
      <w:r>
        <w:rPr>
          <w:rFonts w:ascii="Rubik" w:eastAsia="Rubik" w:hAnsi="Rubik" w:cs="Rubik"/>
          <w:b/>
          <w:bCs/>
          <w:color w:val="000000"/>
          <w:sz w:val="26"/>
          <w:szCs w:val="26"/>
        </w:rPr>
        <w:t>Employees</w:t>
      </w:r>
    </w:p>
    <w:p w14:paraId="7D7FB7E9" w14:textId="77777777" w:rsidR="00A04F8F" w:rsidRDefault="00000000">
      <w:pPr>
        <w:spacing w:line="240" w:lineRule="auto"/>
        <w:rPr>
          <w:rFonts w:ascii="Rubik" w:eastAsia="Rubik" w:hAnsi="Rubik" w:cs="Rubik"/>
        </w:rPr>
      </w:pPr>
      <w:r>
        <w:rPr>
          <w:rFonts w:ascii="Rubik" w:eastAsia="Rubik" w:hAnsi="Rubik" w:cs="Rubik"/>
        </w:rPr>
        <w:t>Everyone is expected to:</w:t>
      </w:r>
    </w:p>
    <w:p w14:paraId="27BF6373" w14:textId="77777777" w:rsidR="00A04F8F" w:rsidRDefault="00A04F8F">
      <w:pPr>
        <w:spacing w:line="240" w:lineRule="auto"/>
        <w:rPr>
          <w:rFonts w:ascii="Rubik" w:eastAsia="Rubik" w:hAnsi="Rubik" w:cs="Rubik"/>
        </w:rPr>
      </w:pPr>
    </w:p>
    <w:p w14:paraId="74570BB7" w14:textId="77777777" w:rsidR="00A04F8F" w:rsidRDefault="00000000">
      <w:pPr>
        <w:numPr>
          <w:ilvl w:val="0"/>
          <w:numId w:val="6"/>
        </w:numPr>
        <w:spacing w:line="240" w:lineRule="auto"/>
      </w:pPr>
      <w:r>
        <w:rPr>
          <w:rFonts w:ascii="Rubik" w:eastAsia="Rubik" w:hAnsi="Rubik" w:cs="Rubik"/>
        </w:rPr>
        <w:t>Treat others with dignity and respect.</w:t>
      </w:r>
    </w:p>
    <w:p w14:paraId="4A695C9F" w14:textId="77777777" w:rsidR="00A04F8F" w:rsidRDefault="00000000">
      <w:pPr>
        <w:numPr>
          <w:ilvl w:val="0"/>
          <w:numId w:val="6"/>
        </w:numPr>
        <w:spacing w:line="240" w:lineRule="auto"/>
      </w:pPr>
      <w:r>
        <w:rPr>
          <w:rFonts w:ascii="Rubik" w:eastAsia="Rubik" w:hAnsi="Rubik" w:cs="Rubik"/>
        </w:rPr>
        <w:t>Behave professionally.</w:t>
      </w:r>
    </w:p>
    <w:p w14:paraId="47132464" w14:textId="77777777" w:rsidR="00A04F8F" w:rsidRDefault="00000000">
      <w:pPr>
        <w:numPr>
          <w:ilvl w:val="0"/>
          <w:numId w:val="6"/>
        </w:numPr>
        <w:spacing w:line="240" w:lineRule="auto"/>
      </w:pPr>
      <w:r>
        <w:rPr>
          <w:rFonts w:ascii="Rubik" w:eastAsia="Rubik" w:hAnsi="Rubik" w:cs="Rubik"/>
        </w:rPr>
        <w:t>Challenge inappropriate behaviour where it is safe to do so.</w:t>
      </w:r>
    </w:p>
    <w:p w14:paraId="4467E7FF" w14:textId="77777777" w:rsidR="00A04F8F" w:rsidRDefault="00000000">
      <w:pPr>
        <w:numPr>
          <w:ilvl w:val="0"/>
          <w:numId w:val="6"/>
        </w:numPr>
        <w:spacing w:line="240" w:lineRule="auto"/>
      </w:pPr>
      <w:r>
        <w:rPr>
          <w:rFonts w:ascii="Rubik" w:eastAsia="Rubik" w:hAnsi="Rubik" w:cs="Rubik"/>
        </w:rPr>
        <w:t>Report concerns promptly.</w:t>
      </w:r>
    </w:p>
    <w:p w14:paraId="613BE90B" w14:textId="77777777" w:rsidR="00A04F8F" w:rsidRDefault="00000000">
      <w:pPr>
        <w:numPr>
          <w:ilvl w:val="0"/>
          <w:numId w:val="6"/>
        </w:numPr>
        <w:spacing w:line="240" w:lineRule="auto"/>
      </w:pPr>
      <w:r>
        <w:rPr>
          <w:rFonts w:ascii="Rubik" w:eastAsia="Rubik" w:hAnsi="Rubik" w:cs="Rubik"/>
        </w:rPr>
        <w:t>Cooperate fully with investigations.</w:t>
      </w:r>
    </w:p>
    <w:p w14:paraId="526828CE" w14:textId="77777777" w:rsidR="00A04F8F" w:rsidRDefault="00000000">
      <w:pPr>
        <w:numPr>
          <w:ilvl w:val="0"/>
          <w:numId w:val="6"/>
        </w:numPr>
        <w:spacing w:line="240" w:lineRule="auto"/>
      </w:pPr>
      <w:r>
        <w:rPr>
          <w:rFonts w:ascii="Rubik" w:eastAsia="Rubik" w:hAnsi="Rubik" w:cs="Rubik"/>
        </w:rPr>
        <w:t>Help create a safe and inclusive working environment.</w:t>
      </w:r>
    </w:p>
    <w:p w14:paraId="00F25090" w14:textId="77777777" w:rsidR="00A04F8F" w:rsidRDefault="00A04F8F">
      <w:pPr>
        <w:spacing w:before="200" w:after="200"/>
        <w:rPr>
          <w:rFonts w:ascii="Rubik" w:eastAsia="Rubik" w:hAnsi="Rubik" w:cs="Rubik"/>
          <w:b/>
          <w:bCs/>
          <w:color w:val="000000"/>
          <w:sz w:val="26"/>
          <w:szCs w:val="26"/>
        </w:rPr>
      </w:pPr>
    </w:p>
    <w:p w14:paraId="6B09631A" w14:textId="77777777" w:rsidR="00A04F8F" w:rsidRPr="00F309F6" w:rsidRDefault="00000000">
      <w:pPr>
        <w:spacing w:before="200" w:after="200"/>
        <w:rPr>
          <w:rFonts w:ascii="Rubik" w:eastAsia="Rubik" w:hAnsi="Rubik" w:cs="Rubik"/>
          <w:b/>
          <w:bCs/>
          <w:color w:val="1370ED"/>
          <w:sz w:val="28"/>
          <w:szCs w:val="28"/>
        </w:rPr>
      </w:pPr>
      <w:r w:rsidRPr="00F309F6">
        <w:rPr>
          <w:rFonts w:ascii="Rubik" w:eastAsia="Rubik" w:hAnsi="Rubik" w:cs="Rubik"/>
          <w:b/>
          <w:bCs/>
          <w:color w:val="1370ED"/>
          <w:sz w:val="28"/>
          <w:szCs w:val="28"/>
        </w:rPr>
        <w:t>Raising Concerns</w:t>
      </w:r>
    </w:p>
    <w:p w14:paraId="622BBE87" w14:textId="77777777" w:rsidR="00A04F8F" w:rsidRDefault="00000000">
      <w:pPr>
        <w:numPr>
          <w:ilvl w:val="0"/>
          <w:numId w:val="7"/>
        </w:numPr>
        <w:pBdr>
          <w:top w:val="nil"/>
          <w:left w:val="nil"/>
          <w:bottom w:val="nil"/>
          <w:right w:val="nil"/>
          <w:between w:val="nil"/>
        </w:pBdr>
        <w:spacing w:line="240" w:lineRule="auto"/>
        <w:rPr>
          <w:color w:val="000000"/>
        </w:rPr>
      </w:pPr>
      <w:r>
        <w:rPr>
          <w:rFonts w:ascii="Rubik" w:eastAsia="Rubik" w:hAnsi="Rubik" w:cs="Rubik"/>
          <w:color w:val="000000"/>
        </w:rPr>
        <w:t>Employees are encouraged to raise concerns as early as possible.</w:t>
      </w:r>
    </w:p>
    <w:p w14:paraId="43391D94" w14:textId="77777777" w:rsidR="00A04F8F" w:rsidRDefault="00000000">
      <w:pPr>
        <w:numPr>
          <w:ilvl w:val="0"/>
          <w:numId w:val="7"/>
        </w:numPr>
        <w:pBdr>
          <w:top w:val="nil"/>
          <w:left w:val="nil"/>
          <w:bottom w:val="nil"/>
          <w:right w:val="nil"/>
          <w:between w:val="nil"/>
        </w:pBdr>
        <w:spacing w:line="240" w:lineRule="auto"/>
        <w:rPr>
          <w:color w:val="000000"/>
        </w:rPr>
      </w:pPr>
      <w:r>
        <w:rPr>
          <w:rFonts w:ascii="Rubik" w:eastAsia="Rubik" w:hAnsi="Rubik" w:cs="Rubik"/>
          <w:color w:val="000000"/>
        </w:rPr>
        <w:t>Where appropriate, issues may be resolved informally by explaining that behaviour is unwelcome.</w:t>
      </w:r>
    </w:p>
    <w:p w14:paraId="01309D1F" w14:textId="77777777" w:rsidR="00A04F8F" w:rsidRDefault="00000000">
      <w:pPr>
        <w:numPr>
          <w:ilvl w:val="0"/>
          <w:numId w:val="7"/>
        </w:numPr>
        <w:pBdr>
          <w:top w:val="nil"/>
          <w:left w:val="nil"/>
          <w:bottom w:val="nil"/>
          <w:right w:val="nil"/>
          <w:between w:val="nil"/>
        </w:pBdr>
        <w:spacing w:line="240" w:lineRule="auto"/>
        <w:rPr>
          <w:color w:val="000000"/>
        </w:rPr>
      </w:pPr>
      <w:r>
        <w:rPr>
          <w:rFonts w:ascii="Rubik" w:eastAsia="Rubik" w:hAnsi="Rubik" w:cs="Rubik"/>
          <w:color w:val="000000"/>
        </w:rPr>
        <w:t>Where this is not appropriate, or the behaviour continues, concerns should be reported to a manager or HR without delay.</w:t>
      </w:r>
    </w:p>
    <w:p w14:paraId="41086662" w14:textId="77777777" w:rsidR="00A04F8F" w:rsidRDefault="00000000">
      <w:pPr>
        <w:numPr>
          <w:ilvl w:val="0"/>
          <w:numId w:val="7"/>
        </w:numPr>
        <w:pBdr>
          <w:top w:val="nil"/>
          <w:left w:val="nil"/>
          <w:bottom w:val="nil"/>
          <w:right w:val="nil"/>
          <w:between w:val="nil"/>
        </w:pBdr>
        <w:spacing w:line="240" w:lineRule="auto"/>
        <w:rPr>
          <w:color w:val="000000"/>
        </w:rPr>
      </w:pPr>
      <w:r>
        <w:rPr>
          <w:rFonts w:ascii="Rubik" w:eastAsia="Rubik" w:hAnsi="Rubik" w:cs="Rubik"/>
          <w:color w:val="000000"/>
        </w:rPr>
        <w:t>All complaints will be taken seriously, investigated fairly and handled as confidentially as possible.</w:t>
      </w:r>
    </w:p>
    <w:p w14:paraId="7A4C9950" w14:textId="77777777" w:rsidR="00A04F8F" w:rsidRDefault="00000000">
      <w:pPr>
        <w:numPr>
          <w:ilvl w:val="0"/>
          <w:numId w:val="7"/>
        </w:numPr>
        <w:pBdr>
          <w:top w:val="nil"/>
          <w:left w:val="nil"/>
          <w:bottom w:val="nil"/>
          <w:right w:val="nil"/>
          <w:between w:val="nil"/>
        </w:pBdr>
        <w:spacing w:line="240" w:lineRule="auto"/>
        <w:rPr>
          <w:color w:val="000000"/>
        </w:rPr>
      </w:pPr>
      <w:r>
        <w:rPr>
          <w:rFonts w:ascii="Rubik" w:eastAsia="Rubik" w:hAnsi="Rubik" w:cs="Rubik"/>
          <w:color w:val="000000"/>
        </w:rPr>
        <w:t>No employee will suffer retaliation, disadvantage or victimisation for raising a genuine concern or participating in an investigation in good faith.</w:t>
      </w:r>
    </w:p>
    <w:p w14:paraId="67A283F4" w14:textId="77777777" w:rsidR="00A04F8F" w:rsidRDefault="00000000">
      <w:pPr>
        <w:numPr>
          <w:ilvl w:val="0"/>
          <w:numId w:val="7"/>
        </w:numPr>
        <w:pBdr>
          <w:top w:val="nil"/>
          <w:left w:val="nil"/>
          <w:bottom w:val="nil"/>
          <w:right w:val="nil"/>
          <w:between w:val="nil"/>
        </w:pBdr>
        <w:spacing w:line="240" w:lineRule="auto"/>
        <w:rPr>
          <w:color w:val="000000"/>
        </w:rPr>
      </w:pPr>
      <w:r>
        <w:rPr>
          <w:rFonts w:ascii="Rubik" w:eastAsia="Rubik" w:hAnsi="Rubik" w:cs="Rubik"/>
          <w:color w:val="000000"/>
        </w:rPr>
        <w:t>Reports of sexual harassment may also qualify for protection under whistleblowing legislation where the legal criteria are met.</w:t>
      </w:r>
    </w:p>
    <w:p w14:paraId="60AD0513" w14:textId="77777777" w:rsidR="00A04F8F" w:rsidRDefault="00A04F8F">
      <w:pPr>
        <w:spacing w:before="200" w:after="200"/>
        <w:rPr>
          <w:rFonts w:ascii="Rubik" w:eastAsia="Rubik" w:hAnsi="Rubik" w:cs="Rubik"/>
          <w:b/>
          <w:bCs/>
          <w:color w:val="000000"/>
          <w:sz w:val="26"/>
          <w:szCs w:val="26"/>
        </w:rPr>
      </w:pPr>
    </w:p>
    <w:p w14:paraId="68A89725" w14:textId="77777777" w:rsidR="00A04F8F" w:rsidRPr="00F309F6" w:rsidRDefault="00000000">
      <w:pPr>
        <w:spacing w:before="200" w:after="200"/>
        <w:rPr>
          <w:rFonts w:ascii="Rubik" w:eastAsia="Rubik" w:hAnsi="Rubik" w:cs="Rubik"/>
          <w:b/>
          <w:bCs/>
          <w:color w:val="0070C0"/>
          <w:sz w:val="28"/>
          <w:szCs w:val="28"/>
        </w:rPr>
      </w:pPr>
      <w:r w:rsidRPr="00F309F6">
        <w:rPr>
          <w:rFonts w:ascii="Rubik" w:eastAsia="Rubik" w:hAnsi="Rubik" w:cs="Rubik"/>
          <w:b/>
          <w:bCs/>
          <w:color w:val="0070C0"/>
          <w:sz w:val="28"/>
          <w:szCs w:val="28"/>
        </w:rPr>
        <w:t>Investigations</w:t>
      </w:r>
    </w:p>
    <w:p w14:paraId="26BB6034" w14:textId="77777777" w:rsidR="00A04F8F" w:rsidRDefault="00000000">
      <w:pPr>
        <w:spacing w:line="240" w:lineRule="auto"/>
        <w:rPr>
          <w:rFonts w:ascii="Rubik" w:eastAsia="Rubik" w:hAnsi="Rubik" w:cs="Rubik"/>
        </w:rPr>
      </w:pPr>
      <w:r>
        <w:rPr>
          <w:rFonts w:ascii="Rubik" w:eastAsia="Rubik" w:hAnsi="Rubik" w:cs="Rubik"/>
        </w:rPr>
        <w:t>Where a formal complaint is received, the business will:</w:t>
      </w:r>
    </w:p>
    <w:p w14:paraId="7D6664BB" w14:textId="77777777" w:rsidR="00A04F8F" w:rsidRDefault="00A04F8F">
      <w:pPr>
        <w:spacing w:line="240" w:lineRule="auto"/>
        <w:rPr>
          <w:rFonts w:ascii="Rubik" w:eastAsia="Rubik" w:hAnsi="Rubik" w:cs="Rubik"/>
        </w:rPr>
      </w:pPr>
    </w:p>
    <w:p w14:paraId="5C3362D4" w14:textId="77777777" w:rsidR="00A04F8F" w:rsidRDefault="00000000">
      <w:pPr>
        <w:numPr>
          <w:ilvl w:val="0"/>
          <w:numId w:val="8"/>
        </w:numPr>
        <w:spacing w:line="240" w:lineRule="auto"/>
      </w:pPr>
      <w:r>
        <w:rPr>
          <w:rFonts w:ascii="Rubik" w:eastAsia="Rubik" w:hAnsi="Rubik" w:cs="Rubik"/>
        </w:rPr>
        <w:t>Begin an investigation without unreasonable delay.</w:t>
      </w:r>
    </w:p>
    <w:p w14:paraId="3A633376" w14:textId="77777777" w:rsidR="00A04F8F" w:rsidRDefault="00000000">
      <w:pPr>
        <w:numPr>
          <w:ilvl w:val="0"/>
          <w:numId w:val="8"/>
        </w:numPr>
        <w:spacing w:line="240" w:lineRule="auto"/>
      </w:pPr>
      <w:r>
        <w:rPr>
          <w:rFonts w:ascii="Rubik" w:eastAsia="Rubik" w:hAnsi="Rubik" w:cs="Rubik"/>
        </w:rPr>
        <w:t>Speak with all relevant parties.</w:t>
      </w:r>
    </w:p>
    <w:p w14:paraId="0ABA048C" w14:textId="77777777" w:rsidR="00A04F8F" w:rsidRDefault="00000000">
      <w:pPr>
        <w:numPr>
          <w:ilvl w:val="0"/>
          <w:numId w:val="8"/>
        </w:numPr>
        <w:spacing w:line="240" w:lineRule="auto"/>
      </w:pPr>
      <w:r>
        <w:rPr>
          <w:rFonts w:ascii="Rubik" w:eastAsia="Rubik" w:hAnsi="Rubik" w:cs="Rubik"/>
        </w:rPr>
        <w:t>Review all available evidence.</w:t>
      </w:r>
    </w:p>
    <w:p w14:paraId="1D4D17B3" w14:textId="77777777" w:rsidR="00A04F8F" w:rsidRDefault="00000000">
      <w:pPr>
        <w:numPr>
          <w:ilvl w:val="0"/>
          <w:numId w:val="8"/>
        </w:numPr>
        <w:spacing w:line="240" w:lineRule="auto"/>
      </w:pPr>
      <w:r>
        <w:rPr>
          <w:rFonts w:ascii="Rubik" w:eastAsia="Rubik" w:hAnsi="Rubik" w:cs="Rubik"/>
        </w:rPr>
        <w:t>Maintain confidentiality where possible.</w:t>
      </w:r>
    </w:p>
    <w:p w14:paraId="3192E148" w14:textId="77777777" w:rsidR="00A04F8F" w:rsidRDefault="00000000">
      <w:pPr>
        <w:numPr>
          <w:ilvl w:val="0"/>
          <w:numId w:val="8"/>
        </w:numPr>
        <w:spacing w:line="240" w:lineRule="auto"/>
      </w:pPr>
      <w:r>
        <w:rPr>
          <w:rFonts w:ascii="Rubik" w:eastAsia="Rubik" w:hAnsi="Rubik" w:cs="Rubik"/>
        </w:rPr>
        <w:t>Reach an evidence-based conclusion.</w:t>
      </w:r>
    </w:p>
    <w:p w14:paraId="6AD943EC" w14:textId="77777777" w:rsidR="00A04F8F" w:rsidRDefault="00A04F8F">
      <w:pPr>
        <w:spacing w:line="240" w:lineRule="auto"/>
        <w:rPr>
          <w:rFonts w:ascii="Rubik" w:eastAsia="Rubik" w:hAnsi="Rubik" w:cs="Rubik"/>
        </w:rPr>
      </w:pPr>
    </w:p>
    <w:p w14:paraId="2C0F9A7D" w14:textId="77777777" w:rsidR="00A04F8F" w:rsidRDefault="00000000">
      <w:pPr>
        <w:spacing w:line="240" w:lineRule="auto"/>
        <w:rPr>
          <w:rFonts w:ascii="Rubik" w:eastAsia="Rubik" w:hAnsi="Rubik" w:cs="Rubik"/>
        </w:rPr>
      </w:pPr>
      <w:r>
        <w:rPr>
          <w:rFonts w:ascii="Rubik" w:eastAsia="Rubik" w:hAnsi="Rubik" w:cs="Rubik"/>
        </w:rPr>
        <w:t>Depending on the outcome, action may include:</w:t>
      </w:r>
    </w:p>
    <w:p w14:paraId="6DA67AA9" w14:textId="77777777" w:rsidR="00A04F8F" w:rsidRDefault="00A04F8F">
      <w:pPr>
        <w:spacing w:line="240" w:lineRule="auto"/>
        <w:rPr>
          <w:rFonts w:ascii="Rubik" w:eastAsia="Rubik" w:hAnsi="Rubik" w:cs="Rubik"/>
        </w:rPr>
      </w:pPr>
    </w:p>
    <w:p w14:paraId="26BC89A7" w14:textId="77777777" w:rsidR="00A04F8F" w:rsidRDefault="00000000">
      <w:pPr>
        <w:numPr>
          <w:ilvl w:val="0"/>
          <w:numId w:val="9"/>
        </w:numPr>
        <w:spacing w:line="240" w:lineRule="auto"/>
      </w:pPr>
      <w:r>
        <w:rPr>
          <w:rFonts w:ascii="Rubik" w:eastAsia="Rubik" w:hAnsi="Rubik" w:cs="Rubik"/>
        </w:rPr>
        <w:lastRenderedPageBreak/>
        <w:t>Informal resolution</w:t>
      </w:r>
    </w:p>
    <w:p w14:paraId="29F980A5" w14:textId="77777777" w:rsidR="00A04F8F" w:rsidRDefault="00000000">
      <w:pPr>
        <w:numPr>
          <w:ilvl w:val="0"/>
          <w:numId w:val="9"/>
        </w:numPr>
        <w:spacing w:line="240" w:lineRule="auto"/>
      </w:pPr>
      <w:r>
        <w:rPr>
          <w:rFonts w:ascii="Rubik" w:eastAsia="Rubik" w:hAnsi="Rubik" w:cs="Rubik"/>
        </w:rPr>
        <w:t>Mediation</w:t>
      </w:r>
    </w:p>
    <w:p w14:paraId="63C8FD86" w14:textId="77777777" w:rsidR="00A04F8F" w:rsidRDefault="00000000">
      <w:pPr>
        <w:numPr>
          <w:ilvl w:val="0"/>
          <w:numId w:val="9"/>
        </w:numPr>
        <w:spacing w:line="240" w:lineRule="auto"/>
      </w:pPr>
      <w:r>
        <w:rPr>
          <w:rFonts w:ascii="Rubik" w:eastAsia="Rubik" w:hAnsi="Rubik" w:cs="Rubik"/>
        </w:rPr>
        <w:t>Additional training or coaching</w:t>
      </w:r>
    </w:p>
    <w:p w14:paraId="30B2F7BD" w14:textId="77777777" w:rsidR="00A04F8F" w:rsidRDefault="00000000">
      <w:pPr>
        <w:numPr>
          <w:ilvl w:val="0"/>
          <w:numId w:val="9"/>
        </w:numPr>
        <w:spacing w:line="240" w:lineRule="auto"/>
      </w:pPr>
      <w:r>
        <w:rPr>
          <w:rFonts w:ascii="Rubik" w:eastAsia="Rubik" w:hAnsi="Rubik" w:cs="Rubik"/>
        </w:rPr>
        <w:t>Formal disciplinary action</w:t>
      </w:r>
    </w:p>
    <w:p w14:paraId="5CD6E360" w14:textId="77777777" w:rsidR="00A04F8F" w:rsidRDefault="00000000">
      <w:pPr>
        <w:numPr>
          <w:ilvl w:val="0"/>
          <w:numId w:val="9"/>
        </w:numPr>
        <w:spacing w:line="240" w:lineRule="auto"/>
      </w:pPr>
      <w:r>
        <w:rPr>
          <w:rFonts w:ascii="Rubik" w:eastAsia="Rubik" w:hAnsi="Rubik" w:cs="Rubik"/>
        </w:rPr>
        <w:t>Dismissal where appropriate</w:t>
      </w:r>
    </w:p>
    <w:p w14:paraId="4254454A" w14:textId="77777777" w:rsidR="00F309F6" w:rsidRDefault="00F309F6">
      <w:pPr>
        <w:spacing w:before="200" w:after="200"/>
        <w:rPr>
          <w:rFonts w:ascii="Rubik" w:eastAsia="Rubik" w:hAnsi="Rubik" w:cs="Rubik"/>
          <w:b/>
          <w:bCs/>
          <w:color w:val="0070C0"/>
          <w:sz w:val="28"/>
          <w:szCs w:val="28"/>
        </w:rPr>
      </w:pPr>
    </w:p>
    <w:p w14:paraId="3ADDD249" w14:textId="1A156870" w:rsidR="00A04F8F" w:rsidRPr="00F309F6" w:rsidRDefault="00000000">
      <w:pPr>
        <w:spacing w:before="200" w:after="200"/>
        <w:rPr>
          <w:rFonts w:ascii="Rubik" w:eastAsia="Rubik" w:hAnsi="Rubik" w:cs="Rubik"/>
          <w:b/>
          <w:bCs/>
          <w:color w:val="0070C0"/>
          <w:sz w:val="28"/>
          <w:szCs w:val="28"/>
        </w:rPr>
      </w:pPr>
      <w:r w:rsidRPr="00F309F6">
        <w:rPr>
          <w:rFonts w:ascii="Rubik" w:eastAsia="Rubik" w:hAnsi="Rubik" w:cs="Rubik"/>
          <w:b/>
          <w:bCs/>
          <w:color w:val="0070C0"/>
          <w:sz w:val="28"/>
          <w:szCs w:val="28"/>
        </w:rPr>
        <w:t xml:space="preserve">Confidentiality </w:t>
      </w:r>
    </w:p>
    <w:p w14:paraId="6AD91063" w14:textId="77777777" w:rsidR="00A04F8F" w:rsidRDefault="00000000">
      <w:pPr>
        <w:spacing w:before="200" w:after="200"/>
        <w:rPr>
          <w:rFonts w:ascii="Rubik" w:eastAsia="Rubik" w:hAnsi="Rubik" w:cs="Rubik"/>
          <w:color w:val="000000"/>
        </w:rPr>
      </w:pPr>
      <w:r>
        <w:rPr>
          <w:rFonts w:ascii="Rubik" w:eastAsia="Rubik" w:hAnsi="Rubik" w:cs="Rubik"/>
          <w:color w:val="000000"/>
        </w:rPr>
        <w:t>All complaints will be handled as confidentially as possible. Information will only be shared with those who need it to investigate or resolve the matter.  Absolute confidentiality cannot always be guaranteed where disclosure is necessary to conduct a fair investigation or comply with legal obligations.</w:t>
      </w:r>
    </w:p>
    <w:p w14:paraId="245685F3" w14:textId="77777777" w:rsidR="00A04F8F" w:rsidRDefault="00A04F8F">
      <w:pPr>
        <w:spacing w:before="200" w:after="200"/>
        <w:rPr>
          <w:rFonts w:ascii="Rubik" w:eastAsia="Rubik" w:hAnsi="Rubik" w:cs="Rubik"/>
          <w:b/>
          <w:bCs/>
          <w:color w:val="1370ED"/>
        </w:rPr>
      </w:pPr>
    </w:p>
    <w:p w14:paraId="265D88FB" w14:textId="77777777" w:rsidR="00A04F8F" w:rsidRPr="00F309F6" w:rsidRDefault="00000000">
      <w:pPr>
        <w:spacing w:before="200" w:after="200"/>
        <w:rPr>
          <w:rFonts w:ascii="Rubik" w:eastAsia="Rubik" w:hAnsi="Rubik" w:cs="Rubik"/>
          <w:b/>
          <w:bCs/>
          <w:color w:val="0070C0"/>
          <w:sz w:val="28"/>
          <w:szCs w:val="28"/>
        </w:rPr>
      </w:pPr>
      <w:r w:rsidRPr="00F309F6">
        <w:rPr>
          <w:rFonts w:ascii="Rubik" w:eastAsia="Rubik" w:hAnsi="Rubik" w:cs="Rubik"/>
          <w:b/>
          <w:bCs/>
          <w:color w:val="0070C0"/>
          <w:sz w:val="28"/>
          <w:szCs w:val="28"/>
        </w:rPr>
        <w:t xml:space="preserve">Victimisation </w:t>
      </w:r>
    </w:p>
    <w:p w14:paraId="6D5CC685" w14:textId="77777777" w:rsidR="00A04F8F" w:rsidRDefault="00000000">
      <w:pPr>
        <w:spacing w:before="200" w:after="200"/>
        <w:rPr>
          <w:rFonts w:ascii="Rubik" w:eastAsia="Rubik" w:hAnsi="Rubik" w:cs="Rubik"/>
          <w:color w:val="000000"/>
        </w:rPr>
      </w:pPr>
      <w:r>
        <w:rPr>
          <w:rFonts w:ascii="Rubik" w:eastAsia="Rubik" w:hAnsi="Rubik" w:cs="Rubik"/>
          <w:color w:val="000000"/>
        </w:rPr>
        <w:t>Victimisation of anyone who raises a concern, supports another individual or participates in an investigation in good faith will not be tolerated.  Victimisation may result in disciplinary action and may constitute unlawful discrimination under the Equality Act 2010.</w:t>
      </w:r>
    </w:p>
    <w:p w14:paraId="1B38C525" w14:textId="77777777" w:rsidR="00A04F8F" w:rsidRDefault="00A04F8F">
      <w:pPr>
        <w:spacing w:before="200" w:after="200"/>
        <w:rPr>
          <w:rFonts w:ascii="Rubik" w:eastAsia="Rubik" w:hAnsi="Rubik" w:cs="Rubik"/>
          <w:b/>
          <w:bCs/>
          <w:color w:val="1370ED"/>
        </w:rPr>
      </w:pPr>
    </w:p>
    <w:p w14:paraId="6BEFD469" w14:textId="77777777" w:rsidR="00A04F8F" w:rsidRPr="00F309F6" w:rsidRDefault="00000000">
      <w:pPr>
        <w:spacing w:before="200" w:after="200"/>
        <w:rPr>
          <w:rFonts w:ascii="Rubik" w:eastAsia="Rubik" w:hAnsi="Rubik" w:cs="Rubik"/>
          <w:b/>
          <w:bCs/>
          <w:color w:val="0070C0"/>
          <w:sz w:val="28"/>
          <w:szCs w:val="28"/>
        </w:rPr>
      </w:pPr>
      <w:r w:rsidRPr="00F309F6">
        <w:rPr>
          <w:rFonts w:ascii="Rubik" w:eastAsia="Rubik" w:hAnsi="Rubik" w:cs="Rubik"/>
          <w:b/>
          <w:bCs/>
          <w:color w:val="0070C0"/>
          <w:sz w:val="28"/>
          <w:szCs w:val="28"/>
        </w:rPr>
        <w:t>False or malicious complaints</w:t>
      </w:r>
    </w:p>
    <w:p w14:paraId="6AB4B448" w14:textId="77777777" w:rsidR="00A04F8F" w:rsidRDefault="00000000">
      <w:pPr>
        <w:spacing w:line="240" w:lineRule="auto"/>
        <w:jc w:val="both"/>
        <w:rPr>
          <w:rFonts w:ascii="Rubik" w:eastAsia="Rubik" w:hAnsi="Rubik" w:cs="Rubik"/>
        </w:rPr>
      </w:pPr>
      <w:r>
        <w:rPr>
          <w:rFonts w:ascii="Rubik" w:eastAsia="Rubik" w:hAnsi="Rubik" w:cs="Rubik"/>
        </w:rPr>
        <w:t>A complaint that is not upheld will not result in disciplinary action simply because there was insufficient evidence.  However, allegations found to have been made knowingly and maliciously may themselves result in disciplinary action.</w:t>
      </w:r>
    </w:p>
    <w:p w14:paraId="31751CFA" w14:textId="77777777" w:rsidR="00A04F8F" w:rsidRDefault="00A04F8F">
      <w:pPr>
        <w:spacing w:before="200" w:after="200"/>
        <w:rPr>
          <w:rFonts w:ascii="Rubik" w:eastAsia="Rubik" w:hAnsi="Rubik" w:cs="Rubik"/>
          <w:b/>
          <w:bCs/>
          <w:color w:val="000000"/>
          <w:sz w:val="26"/>
          <w:szCs w:val="26"/>
        </w:rPr>
      </w:pPr>
    </w:p>
    <w:p w14:paraId="74E56F18" w14:textId="77777777" w:rsidR="00A04F8F" w:rsidRPr="00F309F6" w:rsidRDefault="00000000">
      <w:pPr>
        <w:spacing w:before="200" w:after="200"/>
        <w:rPr>
          <w:rFonts w:ascii="Rubik" w:eastAsia="Rubik" w:hAnsi="Rubik" w:cs="Rubik"/>
          <w:b/>
          <w:bCs/>
          <w:color w:val="0070C0"/>
          <w:sz w:val="28"/>
          <w:szCs w:val="28"/>
        </w:rPr>
      </w:pPr>
      <w:r w:rsidRPr="00F309F6">
        <w:rPr>
          <w:rFonts w:ascii="Rubik" w:eastAsia="Rubik" w:hAnsi="Rubik" w:cs="Rubik"/>
          <w:b/>
          <w:bCs/>
          <w:color w:val="0070C0"/>
          <w:sz w:val="28"/>
          <w:szCs w:val="28"/>
        </w:rPr>
        <w:t xml:space="preserve">Our commitment </w:t>
      </w:r>
    </w:p>
    <w:p w14:paraId="20E3E87A" w14:textId="77777777" w:rsidR="00A04F8F" w:rsidRDefault="00000000">
      <w:pPr>
        <w:spacing w:line="240" w:lineRule="auto"/>
        <w:rPr>
          <w:rFonts w:ascii="Rubik" w:eastAsia="Rubik" w:hAnsi="Rubik" w:cs="Rubik"/>
        </w:rPr>
      </w:pPr>
      <w:r>
        <w:rPr>
          <w:rFonts w:ascii="Rubik" w:eastAsia="Rubik" w:hAnsi="Rubik" w:cs="Rubik"/>
        </w:rPr>
        <w:t>We are committed to preventing bullying and harassment by:</w:t>
      </w:r>
    </w:p>
    <w:p w14:paraId="625A546E" w14:textId="77777777" w:rsidR="00A04F8F" w:rsidRDefault="00A04F8F">
      <w:pPr>
        <w:spacing w:line="240" w:lineRule="auto"/>
        <w:rPr>
          <w:rFonts w:ascii="Rubik" w:eastAsia="Rubik" w:hAnsi="Rubik" w:cs="Rubik"/>
        </w:rPr>
      </w:pPr>
    </w:p>
    <w:p w14:paraId="3E65DE12" w14:textId="77777777" w:rsidR="00A04F8F" w:rsidRDefault="00000000">
      <w:pPr>
        <w:numPr>
          <w:ilvl w:val="0"/>
          <w:numId w:val="10"/>
        </w:numPr>
        <w:spacing w:line="240" w:lineRule="auto"/>
      </w:pPr>
      <w:r>
        <w:rPr>
          <w:rFonts w:ascii="Rubik" w:eastAsia="Rubik" w:hAnsi="Rubik" w:cs="Rubik"/>
        </w:rPr>
        <w:t>Providing appropriate training for managers and employees, including regular refresher training.</w:t>
      </w:r>
    </w:p>
    <w:p w14:paraId="650537C5" w14:textId="77777777" w:rsidR="00A04F8F" w:rsidRDefault="00000000">
      <w:pPr>
        <w:numPr>
          <w:ilvl w:val="0"/>
          <w:numId w:val="10"/>
        </w:numPr>
        <w:spacing w:line="240" w:lineRule="auto"/>
      </w:pPr>
      <w:r>
        <w:rPr>
          <w:rFonts w:ascii="Rubik" w:eastAsia="Rubik" w:hAnsi="Rubik" w:cs="Rubik"/>
        </w:rPr>
        <w:t>Carrying out workplace harassment risk assessments where appropriate.</w:t>
      </w:r>
    </w:p>
    <w:p w14:paraId="14397B9A" w14:textId="77777777" w:rsidR="00A04F8F" w:rsidRDefault="00000000">
      <w:pPr>
        <w:numPr>
          <w:ilvl w:val="0"/>
          <w:numId w:val="10"/>
        </w:numPr>
        <w:spacing w:line="240" w:lineRule="auto"/>
      </w:pPr>
      <w:r>
        <w:rPr>
          <w:rFonts w:ascii="Rubik" w:eastAsia="Rubik" w:hAnsi="Rubik" w:cs="Rubik"/>
        </w:rPr>
        <w:t>Reviewing workplace culture and behaviours.</w:t>
      </w:r>
    </w:p>
    <w:p w14:paraId="7C478029" w14:textId="77777777" w:rsidR="00A04F8F" w:rsidRDefault="00000000">
      <w:pPr>
        <w:numPr>
          <w:ilvl w:val="0"/>
          <w:numId w:val="10"/>
        </w:numPr>
        <w:spacing w:line="240" w:lineRule="auto"/>
      </w:pPr>
      <w:r>
        <w:rPr>
          <w:rFonts w:ascii="Rubik" w:eastAsia="Rubik" w:hAnsi="Rubik" w:cs="Rubik"/>
        </w:rPr>
        <w:t>Investigating concerns promptly.</w:t>
      </w:r>
    </w:p>
    <w:p w14:paraId="5E0C8E18" w14:textId="77777777" w:rsidR="00A04F8F" w:rsidRDefault="00000000">
      <w:pPr>
        <w:numPr>
          <w:ilvl w:val="0"/>
          <w:numId w:val="10"/>
        </w:numPr>
        <w:spacing w:line="240" w:lineRule="auto"/>
      </w:pPr>
      <w:r>
        <w:rPr>
          <w:rFonts w:ascii="Rubik" w:eastAsia="Rubik" w:hAnsi="Rubik" w:cs="Rubik"/>
        </w:rPr>
        <w:t>Taking appropriate action where unacceptable behaviour is identified.</w:t>
      </w:r>
    </w:p>
    <w:p w14:paraId="22B40976" w14:textId="77777777" w:rsidR="00A04F8F" w:rsidRDefault="00000000">
      <w:pPr>
        <w:numPr>
          <w:ilvl w:val="0"/>
          <w:numId w:val="10"/>
        </w:numPr>
        <w:spacing w:line="240" w:lineRule="auto"/>
      </w:pPr>
      <w:r>
        <w:rPr>
          <w:rFonts w:ascii="Rubik" w:eastAsia="Rubik" w:hAnsi="Rubik" w:cs="Rubik"/>
        </w:rPr>
        <w:t>Regularly assessing workplace risks relating to harassment.</w:t>
      </w:r>
    </w:p>
    <w:p w14:paraId="6FDBA611" w14:textId="77777777" w:rsidR="00A04F8F" w:rsidRDefault="00000000">
      <w:pPr>
        <w:numPr>
          <w:ilvl w:val="0"/>
          <w:numId w:val="10"/>
        </w:numPr>
        <w:spacing w:line="240" w:lineRule="auto"/>
      </w:pPr>
      <w:r>
        <w:rPr>
          <w:rFonts w:ascii="Rubik" w:eastAsia="Rubik" w:hAnsi="Rubik" w:cs="Rubik"/>
        </w:rPr>
        <w:t>Reviewing the effectiveness of preventative measures following complaints or identified risks.</w:t>
      </w:r>
    </w:p>
    <w:p w14:paraId="587ECED7" w14:textId="77777777" w:rsidR="00A04F8F" w:rsidRDefault="00000000">
      <w:pPr>
        <w:numPr>
          <w:ilvl w:val="0"/>
          <w:numId w:val="10"/>
        </w:numPr>
        <w:spacing w:line="240" w:lineRule="auto"/>
      </w:pPr>
      <w:r>
        <w:rPr>
          <w:rFonts w:ascii="Rubik" w:eastAsia="Rubik" w:hAnsi="Rubik" w:cs="Rubik"/>
        </w:rPr>
        <w:t>Monitoring trends and learning from incidents.</w:t>
      </w:r>
    </w:p>
    <w:p w14:paraId="13D1E0E7" w14:textId="77777777" w:rsidR="00A04F8F" w:rsidRDefault="00000000">
      <w:pPr>
        <w:numPr>
          <w:ilvl w:val="0"/>
          <w:numId w:val="10"/>
        </w:numPr>
        <w:spacing w:line="240" w:lineRule="auto"/>
      </w:pPr>
      <w:r>
        <w:rPr>
          <w:rFonts w:ascii="Rubik" w:eastAsia="Rubik" w:hAnsi="Rubik" w:cs="Rubik"/>
        </w:rPr>
        <w:t>Reviewing this policy annually.</w:t>
      </w:r>
    </w:p>
    <w:p w14:paraId="75ADCCBD" w14:textId="77777777" w:rsidR="00A04F8F" w:rsidRDefault="00A04F8F">
      <w:pPr>
        <w:spacing w:line="240" w:lineRule="auto"/>
        <w:rPr>
          <w:rFonts w:ascii="Rubik" w:eastAsia="Rubik" w:hAnsi="Rubik" w:cs="Rubik"/>
        </w:rPr>
      </w:pPr>
    </w:p>
    <w:p w14:paraId="27947229" w14:textId="77777777" w:rsidR="00A04F8F" w:rsidRDefault="00000000">
      <w:pPr>
        <w:spacing w:line="240" w:lineRule="auto"/>
        <w:jc w:val="both"/>
        <w:rPr>
          <w:rFonts w:ascii="Rubik" w:eastAsia="Rubik" w:hAnsi="Rubik" w:cs="Rubik"/>
        </w:rPr>
      </w:pPr>
      <w:r>
        <w:rPr>
          <w:rFonts w:ascii="Rubik" w:eastAsia="Rubik" w:hAnsi="Rubik" w:cs="Rubik"/>
        </w:rPr>
        <w:t>This policy forms part of our wider approach to preventing bullying and harassment and should be read alongside our Harassment Risk Assessment, Equality, Diversity and Inclusion Policy, Grievance Policy, Disciplinary Policy and Whistleblowing Policy.</w:t>
      </w:r>
    </w:p>
    <w:p w14:paraId="04EC6058" w14:textId="77777777" w:rsidR="00A04F8F" w:rsidRDefault="00A04F8F">
      <w:pPr>
        <w:spacing w:before="200" w:after="200"/>
        <w:rPr>
          <w:rFonts w:ascii="Rubik" w:eastAsia="Rubik" w:hAnsi="Rubik" w:cs="Rubik"/>
        </w:rPr>
      </w:pPr>
    </w:p>
    <w:p w14:paraId="7B38D473" w14:textId="77777777" w:rsidR="00A04F8F" w:rsidRDefault="00000000">
      <w:pPr>
        <w:spacing w:before="200" w:after="200"/>
        <w:rPr>
          <w:rFonts w:ascii="Rubik" w:eastAsia="Rubik" w:hAnsi="Rubik" w:cs="Rubik"/>
          <w:b/>
          <w:bCs/>
          <w:color w:val="1370ED"/>
          <w:sz w:val="28"/>
          <w:szCs w:val="28"/>
        </w:rPr>
      </w:pPr>
      <w:r>
        <w:rPr>
          <w:rFonts w:ascii="Rubik" w:eastAsia="Rubik" w:hAnsi="Rubik" w:cs="Rubik"/>
          <w:b/>
          <w:bCs/>
          <w:color w:val="1370ED"/>
          <w:sz w:val="28"/>
          <w:szCs w:val="28"/>
        </w:rPr>
        <w:t>Policy Review</w:t>
      </w:r>
    </w:p>
    <w:p w14:paraId="4E3B40BA" w14:textId="77777777" w:rsidR="00A04F8F" w:rsidRDefault="00A04F8F">
      <w:pPr>
        <w:spacing w:line="240" w:lineRule="auto"/>
        <w:rPr>
          <w:rFonts w:ascii="Rubik" w:eastAsia="Rubik" w:hAnsi="Rubik" w:cs="Rubik"/>
          <w:b/>
          <w:bCs/>
        </w:rPr>
      </w:pPr>
    </w:p>
    <w:p w14:paraId="522F10A3" w14:textId="77777777" w:rsidR="00A04F8F" w:rsidRDefault="00000000">
      <w:pPr>
        <w:spacing w:line="240" w:lineRule="auto"/>
        <w:rPr>
          <w:rFonts w:ascii="Rubik" w:eastAsia="Rubik" w:hAnsi="Rubik" w:cs="Rubik"/>
        </w:rPr>
      </w:pPr>
      <w:r>
        <w:rPr>
          <w:rFonts w:ascii="Rubik" w:eastAsia="Rubik" w:hAnsi="Rubik" w:cs="Rubik"/>
          <w:b/>
          <w:bCs/>
        </w:rPr>
        <w:t>Policy Owner:</w:t>
      </w:r>
      <w:r>
        <w:rPr>
          <w:rFonts w:ascii="Rubik" w:eastAsia="Rubik" w:hAnsi="Rubik" w:cs="Rubik"/>
        </w:rPr>
        <w:t xml:space="preserve"> </w:t>
      </w:r>
      <w:r>
        <w:rPr>
          <w:rFonts w:ascii="Rubik" w:eastAsia="Rubik" w:hAnsi="Rubik" w:cs="Rubik"/>
        </w:rPr>
        <w:tab/>
        <w:t>__________________________</w:t>
      </w:r>
    </w:p>
    <w:p w14:paraId="729E1AB9" w14:textId="77777777" w:rsidR="00A04F8F" w:rsidRDefault="00000000">
      <w:pPr>
        <w:spacing w:before="80" w:line="240" w:lineRule="auto"/>
        <w:rPr>
          <w:rFonts w:ascii="Rubik" w:eastAsia="Rubik" w:hAnsi="Rubik" w:cs="Rubik"/>
        </w:rPr>
      </w:pPr>
      <w:r>
        <w:rPr>
          <w:rFonts w:ascii="Rubik" w:eastAsia="Rubik" w:hAnsi="Rubik" w:cs="Rubik"/>
          <w:b/>
          <w:bCs/>
        </w:rPr>
        <w:t>Approved By:</w:t>
      </w:r>
      <w:r>
        <w:rPr>
          <w:rFonts w:ascii="Rubik" w:eastAsia="Rubik" w:hAnsi="Rubik" w:cs="Rubik"/>
        </w:rPr>
        <w:t xml:space="preserve"> </w:t>
      </w:r>
      <w:r>
        <w:rPr>
          <w:rFonts w:ascii="Rubik" w:eastAsia="Rubik" w:hAnsi="Rubik" w:cs="Rubik"/>
        </w:rPr>
        <w:tab/>
        <w:t>__________________________</w:t>
      </w:r>
    </w:p>
    <w:p w14:paraId="36741F6C" w14:textId="77777777" w:rsidR="00A04F8F" w:rsidRDefault="00000000">
      <w:pPr>
        <w:spacing w:before="80" w:line="240" w:lineRule="auto"/>
        <w:rPr>
          <w:rFonts w:ascii="Rubik" w:eastAsia="Rubik" w:hAnsi="Rubik" w:cs="Rubik"/>
        </w:rPr>
      </w:pPr>
      <w:r>
        <w:rPr>
          <w:rFonts w:ascii="Rubik" w:eastAsia="Rubik" w:hAnsi="Rubik" w:cs="Rubik"/>
          <w:b/>
          <w:bCs/>
        </w:rPr>
        <w:t>Effective Date:</w:t>
      </w:r>
      <w:r>
        <w:rPr>
          <w:rFonts w:ascii="Rubik" w:eastAsia="Rubik" w:hAnsi="Rubik" w:cs="Rubik"/>
        </w:rPr>
        <w:t xml:space="preserve"> </w:t>
      </w:r>
      <w:r>
        <w:rPr>
          <w:rFonts w:ascii="Rubik" w:eastAsia="Rubik" w:hAnsi="Rubik" w:cs="Rubik"/>
        </w:rPr>
        <w:tab/>
        <w:t>__________________________</w:t>
      </w:r>
    </w:p>
    <w:p w14:paraId="1FE64196" w14:textId="77777777" w:rsidR="00A04F8F" w:rsidRDefault="00000000">
      <w:pPr>
        <w:spacing w:before="80" w:line="240" w:lineRule="auto"/>
        <w:rPr>
          <w:rFonts w:ascii="Rubik" w:eastAsia="Rubik" w:hAnsi="Rubik" w:cs="Rubik"/>
        </w:rPr>
      </w:pPr>
      <w:r>
        <w:rPr>
          <w:rFonts w:ascii="Rubik" w:eastAsia="Rubik" w:hAnsi="Rubik" w:cs="Rubik"/>
          <w:b/>
          <w:bCs/>
        </w:rPr>
        <w:t>Review Date:</w:t>
      </w:r>
      <w:r>
        <w:rPr>
          <w:rFonts w:ascii="Rubik" w:eastAsia="Rubik" w:hAnsi="Rubik" w:cs="Rubik"/>
        </w:rPr>
        <w:t xml:space="preserve"> </w:t>
      </w:r>
      <w:r>
        <w:rPr>
          <w:rFonts w:ascii="Rubik" w:eastAsia="Rubik" w:hAnsi="Rubik" w:cs="Rubik"/>
        </w:rPr>
        <w:tab/>
        <w:t>__________________________</w:t>
      </w:r>
    </w:p>
    <w:p w14:paraId="5F6ED8AE" w14:textId="77777777" w:rsidR="00A04F8F" w:rsidRDefault="00000000">
      <w:pPr>
        <w:spacing w:before="80" w:line="240" w:lineRule="auto"/>
        <w:rPr>
          <w:rFonts w:ascii="Rubik" w:eastAsia="Rubik" w:hAnsi="Rubik" w:cs="Rubik"/>
        </w:rPr>
      </w:pPr>
      <w:r>
        <w:rPr>
          <w:rFonts w:ascii="Rubik" w:eastAsia="Rubik" w:hAnsi="Rubik" w:cs="Rubik"/>
          <w:b/>
          <w:bCs/>
        </w:rPr>
        <w:t>Version:</w:t>
      </w:r>
      <w:r>
        <w:rPr>
          <w:rFonts w:ascii="Rubik" w:eastAsia="Rubik" w:hAnsi="Rubik" w:cs="Rubik"/>
        </w:rPr>
        <w:t xml:space="preserve"> </w:t>
      </w:r>
      <w:r>
        <w:rPr>
          <w:rFonts w:ascii="Rubik" w:eastAsia="Rubik" w:hAnsi="Rubik" w:cs="Rubik"/>
        </w:rPr>
        <w:tab/>
      </w:r>
      <w:r>
        <w:rPr>
          <w:rFonts w:ascii="Rubik" w:eastAsia="Rubik" w:hAnsi="Rubik" w:cs="Rubik"/>
        </w:rPr>
        <w:tab/>
        <w:t>__________________________</w:t>
      </w:r>
    </w:p>
    <w:p w14:paraId="3A7B661A" w14:textId="77777777" w:rsidR="00A04F8F" w:rsidRDefault="00A04F8F">
      <w:pPr>
        <w:spacing w:line="240" w:lineRule="auto"/>
        <w:rPr>
          <w:rFonts w:ascii="Rubik" w:eastAsia="Rubik" w:hAnsi="Rubik" w:cs="Rubik"/>
        </w:rPr>
      </w:pPr>
    </w:p>
    <w:p w14:paraId="2B08B396" w14:textId="77777777" w:rsidR="00A04F8F" w:rsidRDefault="00A04F8F">
      <w:pPr>
        <w:spacing w:line="240" w:lineRule="auto"/>
        <w:jc w:val="both"/>
        <w:rPr>
          <w:rFonts w:ascii="Rubik" w:eastAsia="Rubik" w:hAnsi="Rubik" w:cs="Rubik"/>
          <w:b/>
          <w:bCs/>
        </w:rPr>
      </w:pPr>
    </w:p>
    <w:p w14:paraId="07DE478E" w14:textId="77777777" w:rsidR="00A04F8F" w:rsidRDefault="00000000">
      <w:pPr>
        <w:spacing w:line="240" w:lineRule="auto"/>
        <w:jc w:val="both"/>
        <w:rPr>
          <w:rFonts w:ascii="Rubik" w:eastAsia="Rubik" w:hAnsi="Rubik" w:cs="Rubik"/>
          <w:b/>
          <w:bCs/>
        </w:rPr>
      </w:pPr>
      <w:r>
        <w:rPr>
          <w:rFonts w:ascii="Rubik" w:eastAsia="Rubik" w:hAnsi="Rubik" w:cs="Rubik"/>
          <w:b/>
          <w:bCs/>
        </w:rPr>
        <w:t>Failure to comply with this policy may result in disciplinary action, up to and including dismissal. The Company reserves the right to review and amend this policy periodically to reflect changes in legislation, guidance and business requirements.</w:t>
      </w:r>
    </w:p>
    <w:p w14:paraId="756BBFB1" w14:textId="77777777" w:rsidR="00A04F8F" w:rsidRDefault="00A04F8F">
      <w:pPr>
        <w:spacing w:line="240" w:lineRule="auto"/>
        <w:jc w:val="both"/>
        <w:rPr>
          <w:rFonts w:ascii="Rubik" w:eastAsia="Rubik" w:hAnsi="Rubik" w:cs="Rubik"/>
          <w:b/>
          <w:bCs/>
        </w:rPr>
      </w:pPr>
    </w:p>
    <w:p w14:paraId="41A5D07A" w14:textId="77777777" w:rsidR="00A04F8F" w:rsidRDefault="00A04F8F">
      <w:pPr>
        <w:pBdr>
          <w:bottom w:val="single" w:sz="12" w:space="1" w:color="000000"/>
        </w:pBdr>
        <w:spacing w:line="240" w:lineRule="auto"/>
        <w:jc w:val="both"/>
        <w:rPr>
          <w:rFonts w:ascii="Rubik" w:eastAsia="Rubik" w:hAnsi="Rubik" w:cs="Rubik"/>
        </w:rPr>
      </w:pPr>
    </w:p>
    <w:p w14:paraId="113BB6CF" w14:textId="77777777" w:rsidR="00A04F8F" w:rsidRDefault="00A04F8F">
      <w:pPr>
        <w:spacing w:line="240" w:lineRule="auto"/>
        <w:jc w:val="both"/>
        <w:rPr>
          <w:rFonts w:ascii="Rubik" w:eastAsia="Rubik" w:hAnsi="Rubik" w:cs="Rubik"/>
        </w:rPr>
      </w:pPr>
    </w:p>
    <w:p w14:paraId="3AE0D88C" w14:textId="77777777" w:rsidR="00A04F8F" w:rsidRDefault="00000000">
      <w:pPr>
        <w:spacing w:before="200" w:after="200"/>
        <w:rPr>
          <w:rFonts w:ascii="Rubik" w:eastAsia="Rubik" w:hAnsi="Rubik" w:cs="Rubik"/>
          <w:b/>
          <w:bCs/>
          <w:color w:val="1370ED"/>
          <w:sz w:val="36"/>
          <w:szCs w:val="36"/>
        </w:rPr>
      </w:pPr>
      <w:r>
        <w:rPr>
          <w:rFonts w:ascii="Rubik" w:eastAsia="Rubik" w:hAnsi="Rubik" w:cs="Rubik"/>
          <w:b/>
          <w:bCs/>
          <w:color w:val="1370ED"/>
          <w:sz w:val="36"/>
          <w:szCs w:val="36"/>
        </w:rPr>
        <w:t>Turn policy into day-to-day practice</w:t>
      </w:r>
    </w:p>
    <w:p w14:paraId="5EE05949" w14:textId="77777777" w:rsidR="00A04F8F" w:rsidRDefault="00A04F8F">
      <w:pPr>
        <w:spacing w:before="200" w:after="200"/>
        <w:rPr>
          <w:rFonts w:ascii="Rubik" w:eastAsia="Rubik" w:hAnsi="Rubik" w:cs="Rubik"/>
          <w:sz w:val="24"/>
          <w:szCs w:val="24"/>
        </w:rPr>
      </w:pPr>
    </w:p>
    <w:p w14:paraId="5FCE2AF9" w14:textId="77777777" w:rsidR="00A04F8F" w:rsidRDefault="00000000">
      <w:pPr>
        <w:spacing w:before="200" w:after="200"/>
        <w:rPr>
          <w:rFonts w:ascii="Rubik" w:eastAsia="Rubik" w:hAnsi="Rubik" w:cs="Rubik"/>
          <w:sz w:val="24"/>
          <w:szCs w:val="24"/>
        </w:rPr>
      </w:pPr>
      <w:r>
        <w:rPr>
          <w:rFonts w:ascii="Rubik" w:eastAsia="Rubik" w:hAnsi="Rubik" w:cs="Rubik"/>
          <w:sz w:val="24"/>
          <w:szCs w:val="24"/>
        </w:rPr>
        <w:t xml:space="preserve">A harassment policy is an important foundation, but having a policy alone isn’t enough to meet the “all reasonable steps” legal duty to preventing harassment. You need a risk assessment too. And employees need to be able to access both. Your managers also need training on handling harassment complaints and on keeping proper documentation of any concerns. </w:t>
      </w:r>
    </w:p>
    <w:p w14:paraId="03536A0D" w14:textId="77777777" w:rsidR="00A04F8F" w:rsidRDefault="00000000">
      <w:pPr>
        <w:spacing w:before="200" w:after="200"/>
        <w:rPr>
          <w:rFonts w:ascii="Rubik" w:eastAsia="Rubik" w:hAnsi="Rubik" w:cs="Rubik"/>
          <w:sz w:val="24"/>
          <w:szCs w:val="24"/>
        </w:rPr>
      </w:pPr>
      <w:r>
        <w:rPr>
          <w:rFonts w:ascii="Rubik" w:eastAsia="Rubik" w:hAnsi="Rubik" w:cs="Rubik"/>
          <w:sz w:val="24"/>
          <w:szCs w:val="24"/>
        </w:rPr>
        <w:t xml:space="preserve">Breathe brings policies, risk assessments, training, employee records and your wider HR processes all together in one place, making it easier to stay compliant and keep your people safe. </w:t>
      </w:r>
    </w:p>
    <w:p w14:paraId="3218352A" w14:textId="77777777" w:rsidR="00A04F8F" w:rsidRDefault="00000000">
      <w:pPr>
        <w:spacing w:before="200" w:after="200"/>
        <w:rPr>
          <w:rFonts w:ascii="Rubik" w:eastAsia="Rubik" w:hAnsi="Rubik" w:cs="Rubik"/>
          <w:sz w:val="24"/>
          <w:szCs w:val="24"/>
        </w:rPr>
      </w:pPr>
      <w:r>
        <w:rPr>
          <w:rFonts w:ascii="Rubik" w:eastAsia="Rubik" w:hAnsi="Rubik" w:cs="Rubik"/>
          <w:sz w:val="24"/>
          <w:szCs w:val="24"/>
        </w:rPr>
        <w:t xml:space="preserve">You can test out Breathe for yourself for free for 14 days. And if you’d like expert HR, legal or health and safety advice, Omny Group is here to help. </w:t>
      </w:r>
    </w:p>
    <w:p w14:paraId="65BC47D4" w14:textId="77777777" w:rsidR="00A04F8F" w:rsidRDefault="00A04F8F">
      <w:pPr>
        <w:spacing w:before="200" w:after="200"/>
        <w:rPr>
          <w:rFonts w:ascii="Rubik" w:eastAsia="Rubik" w:hAnsi="Rubik" w:cs="Rubik"/>
          <w:sz w:val="24"/>
          <w:szCs w:val="24"/>
        </w:rPr>
      </w:pPr>
    </w:p>
    <w:p w14:paraId="031C6A02" w14:textId="77777777" w:rsidR="00A04F8F" w:rsidRDefault="00000000">
      <w:pPr>
        <w:spacing w:before="200" w:after="200"/>
        <w:rPr>
          <w:rFonts w:ascii="Rubik" w:eastAsia="Rubik" w:hAnsi="Rubik" w:cs="Rubik"/>
          <w:b/>
          <w:bCs/>
          <w:color w:val="1370ED"/>
          <w:sz w:val="28"/>
          <w:szCs w:val="28"/>
        </w:rPr>
      </w:pPr>
      <w:r>
        <w:rPr>
          <w:noProof/>
        </w:rPr>
        <mc:AlternateContent>
          <mc:Choice Requires="wps">
            <w:drawing>
              <wp:anchor distT="0" distB="0" distL="114300" distR="114300" simplePos="0" relativeHeight="251660288" behindDoc="0" locked="0" layoutInCell="1" hidden="0" allowOverlap="1" wp14:anchorId="25CA6683" wp14:editId="60CB896D">
                <wp:simplePos x="0" y="0"/>
                <wp:positionH relativeFrom="column">
                  <wp:posOffset>-6349</wp:posOffset>
                </wp:positionH>
                <wp:positionV relativeFrom="paragraph">
                  <wp:posOffset>177800</wp:posOffset>
                </wp:positionV>
                <wp:extent cx="2476500" cy="512445"/>
                <wp:effectExtent l="0" t="0" r="0" b="0"/>
                <wp:wrapNone/>
                <wp:docPr id="1432679687" name="Rounded Rectangle 1432679687"/>
                <wp:cNvGraphicFramePr/>
                <a:graphic xmlns:a="http://schemas.openxmlformats.org/drawingml/2006/main">
                  <a:graphicData uri="http://schemas.microsoft.com/office/word/2010/wordprocessingShape">
                    <wps:wsp>
                      <wps:cNvSpPr/>
                      <wps:spPr>
                        <a:xfrm>
                          <a:off x="4114100" y="3530128"/>
                          <a:ext cx="2463800" cy="499745"/>
                        </a:xfrm>
                        <a:prstGeom prst="roundRect">
                          <a:avLst>
                            <a:gd name="adj" fmla="val 50000"/>
                          </a:avLst>
                        </a:prstGeom>
                        <a:solidFill>
                          <a:srgbClr val="1370ED"/>
                        </a:solidFill>
                        <a:ln w="12700" cap="flat" cmpd="sng">
                          <a:solidFill>
                            <a:srgbClr val="232323"/>
                          </a:solidFill>
                          <a:prstDash val="solid"/>
                          <a:round/>
                          <a:headEnd type="none" w="sm" len="sm"/>
                          <a:tailEnd type="none" w="sm" len="sm"/>
                        </a:ln>
                      </wps:spPr>
                      <wps:txbx>
                        <w:txbxContent>
                          <w:p w14:paraId="5DB4B46B" w14:textId="1705743A" w:rsidR="00A04F8F" w:rsidRPr="002E0DC9" w:rsidRDefault="002E0DC9">
                            <w:pPr>
                              <w:spacing w:line="240" w:lineRule="auto"/>
                              <w:jc w:val="center"/>
                              <w:textDirection w:val="btLr"/>
                              <w:rPr>
                                <w:color w:val="FFFFFF" w:themeColor="background1"/>
                              </w:rPr>
                            </w:pPr>
                            <w:hyperlink r:id="rId8" w:history="1">
                              <w:r w:rsidR="00000000" w:rsidRPr="002E0DC9">
                                <w:rPr>
                                  <w:rStyle w:val="Hyperlink"/>
                                  <w:rFonts w:ascii="Rubik" w:eastAsia="Rubik" w:hAnsi="Rubik" w:cs="Rubik"/>
                                  <w:b/>
                                  <w:color w:val="FFFFFF" w:themeColor="background1"/>
                                  <w:sz w:val="32"/>
                                </w:rPr>
                                <w:t>Try Breathe for free</w:t>
                              </w:r>
                            </w:hyperlink>
                          </w:p>
                        </w:txbxContent>
                      </wps:txbx>
                      <wps:bodyPr spcFirstLastPara="1" wrap="square" lIns="91425" tIns="45700" rIns="91425" bIns="45700" anchor="t" anchorCtr="0">
                        <a:noAutofit/>
                      </wps:bodyPr>
                    </wps:wsp>
                  </a:graphicData>
                </a:graphic>
              </wp:anchor>
            </w:drawing>
          </mc:Choice>
          <mc:Fallback>
            <w:pict>
              <v:roundrect w14:anchorId="25CA6683" id="Rounded Rectangle 1432679687" o:spid="_x0000_s1028" style="position:absolute;margin-left:-.5pt;margin-top:14pt;width:195pt;height:40.3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" fillcolor="#1370ed" strokecolor="#232323" strokeweight="1pt">
                <v:stroke startarrowwidth="narrow" startarrowlength="short" endarrowwidth="narrow" endarrowlength="short"/>
                <v:textbox inset="2.53958mm,1.2694mm,2.53958mm,1.2694mm">
                  <w:txbxContent>
                    <w:p w14:paraId="5DB4B46B" w14:textId="1705743A" w:rsidR="00A04F8F" w:rsidRPr="002E0DC9" w:rsidRDefault="002E0DC9">
                      <w:pPr>
                        <w:spacing w:line="240" w:lineRule="auto"/>
                        <w:jc w:val="center"/>
                        <w:textDirection w:val="btLr"/>
                        <w:rPr>
                          <w:color w:val="FFFFFF" w:themeColor="background1"/>
                        </w:rPr>
                      </w:pPr>
                      <w:hyperlink r:id="rId9" w:history="1">
                        <w:r w:rsidR="00000000" w:rsidRPr="002E0DC9">
                          <w:rPr>
                            <w:rStyle w:val="Hyperlink"/>
                            <w:rFonts w:ascii="Rubik" w:eastAsia="Rubik" w:hAnsi="Rubik" w:cs="Rubik"/>
                            <w:b/>
                            <w:color w:val="FFFFFF" w:themeColor="background1"/>
                            <w:sz w:val="32"/>
                          </w:rPr>
                          <w:t>Try Breathe for free</w:t>
                        </w:r>
                      </w:hyperlink>
                    </w:p>
                  </w:txbxContent>
                </v:textbox>
              </v:roundrect>
            </w:pict>
          </mc:Fallback>
        </mc:AlternateContent>
      </w:r>
      <w:r>
        <w:rPr>
          <w:noProof/>
        </w:rPr>
        <mc:AlternateContent>
          <mc:Choice Requires="wps">
            <w:drawing>
              <wp:anchor distT="0" distB="0" distL="114300" distR="114300" simplePos="0" relativeHeight="251661312" behindDoc="0" locked="0" layoutInCell="1" hidden="0" allowOverlap="1" wp14:anchorId="7B6412A1" wp14:editId="492BAA3E">
                <wp:simplePos x="0" y="0"/>
                <wp:positionH relativeFrom="column">
                  <wp:posOffset>2597150</wp:posOffset>
                </wp:positionH>
                <wp:positionV relativeFrom="paragraph">
                  <wp:posOffset>177800</wp:posOffset>
                </wp:positionV>
                <wp:extent cx="2057400" cy="512445"/>
                <wp:effectExtent l="0" t="0" r="0" b="0"/>
                <wp:wrapNone/>
                <wp:docPr id="1432679688" name="Rounded Rectangle 1432679688"/>
                <wp:cNvGraphicFramePr/>
                <a:graphic xmlns:a="http://schemas.openxmlformats.org/drawingml/2006/main">
                  <a:graphicData uri="http://schemas.microsoft.com/office/word/2010/wordprocessingShape">
                    <wps:wsp>
                      <wps:cNvSpPr/>
                      <wps:spPr>
                        <a:xfrm>
                          <a:off x="4323650" y="3530128"/>
                          <a:ext cx="2044700" cy="499745"/>
                        </a:xfrm>
                        <a:prstGeom prst="roundRect">
                          <a:avLst>
                            <a:gd name="adj" fmla="val 50000"/>
                          </a:avLst>
                        </a:prstGeom>
                        <a:solidFill>
                          <a:srgbClr val="AAFF76"/>
                        </a:solidFill>
                        <a:ln w="12700" cap="flat" cmpd="sng">
                          <a:solidFill>
                            <a:srgbClr val="232323"/>
                          </a:solidFill>
                          <a:prstDash val="solid"/>
                          <a:round/>
                          <a:headEnd type="none" w="sm" len="sm"/>
                          <a:tailEnd type="none" w="sm" len="sm"/>
                        </a:ln>
                      </wps:spPr>
                      <wps:txbx>
                        <w:txbxContent>
                          <w:p w14:paraId="063C82B0" w14:textId="1CDD7A77" w:rsidR="00A04F8F" w:rsidRPr="002E0DC9" w:rsidRDefault="002E0DC9">
                            <w:pPr>
                              <w:spacing w:line="240" w:lineRule="auto"/>
                              <w:jc w:val="center"/>
                              <w:textDirection w:val="btLr"/>
                              <w:rPr>
                                <w:color w:val="000000" w:themeColor="text1"/>
                              </w:rPr>
                            </w:pPr>
                            <w:hyperlink r:id="rId10" w:history="1">
                              <w:r w:rsidR="00000000" w:rsidRPr="002E0DC9">
                                <w:rPr>
                                  <w:rStyle w:val="Hyperlink"/>
                                  <w:rFonts w:ascii="Rubik" w:eastAsia="Rubik" w:hAnsi="Rubik" w:cs="Rubik"/>
                                  <w:b/>
                                  <w:color w:val="000000" w:themeColor="text1"/>
                                  <w:sz w:val="32"/>
                                </w:rPr>
                                <w:t>Contact Omny</w:t>
                              </w:r>
                            </w:hyperlink>
                          </w:p>
                        </w:txbxContent>
                      </wps:txbx>
                      <wps:bodyPr spcFirstLastPara="1" wrap="square" lIns="91425" tIns="45700" rIns="91425" bIns="45700" anchor="t" anchorCtr="0">
                        <a:noAutofit/>
                      </wps:bodyPr>
                    </wps:wsp>
                  </a:graphicData>
                </a:graphic>
              </wp:anchor>
            </w:drawing>
          </mc:Choice>
          <mc:Fallback>
            <w:pict>
              <v:roundrect w14:anchorId="7B6412A1" id="Rounded Rectangle 1432679688" o:spid="_x0000_s1029" style="position:absolute;margin-left:204.5pt;margin-top:14pt;width:162pt;height:40.35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" fillcolor="#aaff76" strokecolor="#232323" strokeweight="1pt">
                <v:stroke startarrowwidth="narrow" startarrowlength="short" endarrowwidth="narrow" endarrowlength="short"/>
                <v:textbox inset="2.53958mm,1.2694mm,2.53958mm,1.2694mm">
                  <w:txbxContent>
                    <w:p w14:paraId="063C82B0" w14:textId="1CDD7A77" w:rsidR="00A04F8F" w:rsidRPr="002E0DC9" w:rsidRDefault="002E0DC9">
                      <w:pPr>
                        <w:spacing w:line="240" w:lineRule="auto"/>
                        <w:jc w:val="center"/>
                        <w:textDirection w:val="btLr"/>
                        <w:rPr>
                          <w:color w:val="000000" w:themeColor="text1"/>
                        </w:rPr>
                      </w:pPr>
                      <w:hyperlink r:id="rId11" w:history="1">
                        <w:r w:rsidR="00000000" w:rsidRPr="002E0DC9">
                          <w:rPr>
                            <w:rStyle w:val="Hyperlink"/>
                            <w:rFonts w:ascii="Rubik" w:eastAsia="Rubik" w:hAnsi="Rubik" w:cs="Rubik"/>
                            <w:b/>
                            <w:color w:val="000000" w:themeColor="text1"/>
                            <w:sz w:val="32"/>
                          </w:rPr>
                          <w:t>Contact Omny</w:t>
                        </w:r>
                      </w:hyperlink>
                    </w:p>
                  </w:txbxContent>
                </v:textbox>
              </v:roundrect>
            </w:pict>
          </mc:Fallback>
        </mc:AlternateContent>
      </w:r>
    </w:p>
    <w:p w14:paraId="741B87F8" w14:textId="77777777" w:rsidR="00A04F8F" w:rsidRDefault="00A04F8F">
      <w:pPr>
        <w:spacing w:line="240" w:lineRule="auto"/>
        <w:jc w:val="both"/>
        <w:rPr>
          <w:rFonts w:ascii="Rubik" w:eastAsia="Rubik" w:hAnsi="Rubik" w:cs="Rubik"/>
        </w:rPr>
      </w:pPr>
    </w:p>
    <w:p w14:paraId="5F3C2C9B" w14:textId="77777777" w:rsidR="00A04F8F" w:rsidRDefault="00A04F8F">
      <w:pPr>
        <w:spacing w:before="200" w:after="200"/>
        <w:rPr>
          <w:rFonts w:ascii="Rubik" w:eastAsia="Rubik" w:hAnsi="Rubik" w:cs="Rubik"/>
          <w:b/>
          <w:bCs/>
          <w:color w:val="000000"/>
          <w:sz w:val="26"/>
          <w:szCs w:val="26"/>
        </w:rPr>
      </w:pPr>
    </w:p>
    <w:p w14:paraId="22881C4A" w14:textId="77777777" w:rsidR="00A04F8F" w:rsidRDefault="00A04F8F">
      <w:pPr>
        <w:spacing w:before="200" w:after="200"/>
        <w:rPr>
          <w:rFonts w:ascii="Rubik" w:eastAsia="Rubik" w:hAnsi="Rubik" w:cs="Rubik"/>
          <w:b/>
          <w:bCs/>
          <w:color w:val="000000"/>
          <w:sz w:val="26"/>
          <w:szCs w:val="26"/>
        </w:rPr>
      </w:pPr>
    </w:p>
    <w:p w14:paraId="5AB1FE86" w14:textId="77777777" w:rsidR="00A04F8F" w:rsidRDefault="00A04F8F">
      <w:pPr>
        <w:spacing w:before="200" w:after="200"/>
        <w:rPr>
          <w:rFonts w:ascii="Rubik" w:eastAsia="Rubik" w:hAnsi="Rubik" w:cs="Rubik"/>
          <w:b/>
          <w:bCs/>
          <w:color w:val="000000"/>
          <w:sz w:val="26"/>
          <w:szCs w:val="26"/>
        </w:rPr>
      </w:pPr>
    </w:p>
    <w:p w14:paraId="7D0FFD30" w14:textId="78897449" w:rsidR="00A04F8F" w:rsidRDefault="00A04F8F">
      <w:pPr>
        <w:spacing w:after="200"/>
        <w:rPr>
          <w:rFonts w:ascii="Verdana" w:eastAsia="Verdana" w:hAnsi="Verdana" w:cs="Verdana"/>
          <w:i/>
          <w:iCs/>
        </w:rPr>
      </w:pPr>
    </w:p>
    <w:sectPr w:rsidR="00A04F8F">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1BCFA" w14:textId="77777777" w:rsidR="00D948FB" w:rsidRDefault="00D948FB">
      <w:pPr>
        <w:spacing w:line="240" w:lineRule="auto"/>
      </w:pPr>
      <w:r>
        <w:separator/>
      </w:r>
    </w:p>
  </w:endnote>
  <w:endnote w:type="continuationSeparator" w:id="0">
    <w:p w14:paraId="2F5937B8" w14:textId="77777777" w:rsidR="00D948FB" w:rsidRDefault="00D948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AEBDF8F2-439A-8A47-9426-DAA09B47DB55}"/>
  </w:font>
  <w:font w:name="Courier New">
    <w:panose1 w:val="02070309020205020404"/>
    <w:charset w:val="00"/>
    <w:family w:val="modern"/>
    <w:pitch w:val="fixed"/>
    <w:sig w:usb0="E0002AFF" w:usb1="C0007843" w:usb2="00000009" w:usb3="00000000" w:csb0="000001FF" w:csb1="00000000"/>
    <w:embedRegular r:id="rId2" w:fontKey="{1CD72276-37F4-4046-A141-D1CB1AA5FD8D}"/>
  </w:font>
  <w:font w:name="Arial">
    <w:panose1 w:val="020B0604020202020204"/>
    <w:charset w:val="00"/>
    <w:family w:val="swiss"/>
    <w:pitch w:val="variable"/>
    <w:sig w:usb0="E0002AFF" w:usb1="C0007843" w:usb2="00000009" w:usb3="00000000" w:csb0="000001FF" w:csb1="00000000"/>
    <w:embedRegular r:id="rId3" w:fontKey="{AC3ED752-E63C-0448-998E-C360D7258E98}"/>
    <w:embedItalic r:id="rId4" w:fontKey="{6F894372-86C7-084D-B171-DD319413A6D7}"/>
  </w:font>
  <w:font w:name="Times New Roman">
    <w:panose1 w:val="02020603050405020304"/>
    <w:charset w:val="00"/>
    <w:family w:val="roman"/>
    <w:pitch w:val="variable"/>
    <w:sig w:usb0="E0002EFF" w:usb1="C000785B" w:usb2="00000009" w:usb3="00000000" w:csb0="000001FF" w:csb1="00000000"/>
    <w:embedRegular r:id="rId5" w:fontKey="{2A4D9773-E098-BA41-BC22-F6E8FF18DC3D}"/>
    <w:embedBold r:id="rId6" w:fontKey="{29E2EF80-A836-C345-94F1-509EA024C1DB}"/>
  </w:font>
  <w:font w:name="Rubik">
    <w:panose1 w:val="020B0604020202020204"/>
    <w:charset w:val="B1"/>
    <w:family w:val="auto"/>
    <w:pitch w:val="variable"/>
    <w:sig w:usb0="A0002A6F" w:usb1="C000205B" w:usb2="00000000" w:usb3="00000000" w:csb0="000000F7" w:csb1="00000000"/>
    <w:embedRegular r:id="rId7" w:fontKey="{0C5FA680-E2C5-DD4C-99EE-F24DD718EEE5}"/>
    <w:embedBold r:id="rId8" w:fontKey="{F0F7F361-5C69-D94A-8E53-796929E71298}"/>
    <w:embedItalic r:id="rId9" w:fontKey="{833EBF92-C46B-8340-8460-88C82A2EEA8A}"/>
    <w:embedBoldItalic r:id="rId10" w:fontKey="{B93B1BC5-A345-CE45-B67E-33791EAA9CC3}"/>
  </w:font>
  <w:font w:name="Verdana">
    <w:panose1 w:val="020B0604030504040204"/>
    <w:charset w:val="00"/>
    <w:family w:val="swiss"/>
    <w:pitch w:val="variable"/>
    <w:sig w:usb0="A10006FF" w:usb1="4000205B" w:usb2="00000010" w:usb3="00000000" w:csb0="0000019F" w:csb1="00000000"/>
    <w:embedItalic r:id="rId11" w:fontKey="{497F3F55-062A-3648-9842-1D7321436C9F}"/>
  </w:font>
  <w:font w:name="Calibri">
    <w:panose1 w:val="020F0502020204030204"/>
    <w:charset w:val="00"/>
    <w:family w:val="swiss"/>
    <w:pitch w:val="variable"/>
    <w:sig w:usb0="E4002EFF" w:usb1="C200247B" w:usb2="00000009" w:usb3="00000000" w:csb0="000001FF" w:csb1="00000000"/>
    <w:embedRegular r:id="rId12" w:fontKey="{84ED6854-B1EE-DB4C-8551-760EB530395F}"/>
  </w:font>
  <w:font w:name="Cambria">
    <w:panose1 w:val="02040503050406030204"/>
    <w:charset w:val="00"/>
    <w:family w:val="roman"/>
    <w:pitch w:val="variable"/>
    <w:sig w:usb0="E00006FF" w:usb1="420024FF" w:usb2="02000000" w:usb3="00000000" w:csb0="0000019F" w:csb1="00000000"/>
    <w:embedRegular r:id="rId13" w:fontKey="{6EB4E305-E1E1-3F41-A9D1-4ACEA422E8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35D0" w14:textId="77777777" w:rsidR="00A04F8F" w:rsidRDefault="00000000">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52B2D4C" w14:textId="77777777" w:rsidR="00A04F8F" w:rsidRDefault="00A04F8F">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4D74" w14:textId="77777777" w:rsidR="00A04F8F" w:rsidRDefault="00000000">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5A3193">
      <w:rPr>
        <w:noProof/>
        <w:color w:val="000000"/>
      </w:rPr>
      <w:t>1</w:t>
    </w:r>
    <w:r>
      <w:rPr>
        <w:color w:val="000000"/>
      </w:rPr>
      <w:fldChar w:fldCharType="end"/>
    </w:r>
  </w:p>
  <w:p w14:paraId="7910FF8D" w14:textId="77777777" w:rsidR="00A04F8F" w:rsidRDefault="00000000">
    <w:pPr>
      <w:pBdr>
        <w:top w:val="nil"/>
        <w:left w:val="nil"/>
        <w:bottom w:val="nil"/>
        <w:right w:val="nil"/>
        <w:between w:val="nil"/>
      </w:pBdr>
      <w:tabs>
        <w:tab w:val="center" w:pos="4513"/>
        <w:tab w:val="right" w:pos="9026"/>
        <w:tab w:val="right" w:pos="9746"/>
      </w:tabs>
      <w:spacing w:line="240" w:lineRule="auto"/>
      <w:rPr>
        <w:color w:val="000000"/>
      </w:rPr>
    </w:pPr>
    <w:r>
      <w:rPr>
        <w:color w:val="000000"/>
      </w:rPr>
      <w:tab/>
    </w:r>
    <w:r>
      <w:rPr>
        <w:color w:val="000000"/>
      </w:rPr>
      <w:tab/>
    </w:r>
    <w:r>
      <w:rPr>
        <w:noProof/>
      </w:rPr>
      <w:drawing>
        <wp:anchor distT="0" distB="0" distL="114300" distR="114300" simplePos="0" relativeHeight="251658240" behindDoc="0" locked="0" layoutInCell="1" hidden="0" allowOverlap="1" wp14:anchorId="451B954A" wp14:editId="4E3B1FBC">
          <wp:simplePos x="0" y="0"/>
          <wp:positionH relativeFrom="column">
            <wp:posOffset>4794885</wp:posOffset>
          </wp:positionH>
          <wp:positionV relativeFrom="paragraph">
            <wp:posOffset>-40639</wp:posOffset>
          </wp:positionV>
          <wp:extent cx="1393825" cy="247650"/>
          <wp:effectExtent l="0" t="0" r="0" b="0"/>
          <wp:wrapSquare wrapText="bothSides" distT="0" distB="0" distL="114300" distR="114300"/>
          <wp:docPr id="14326796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93825" cy="2476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D3D3FB2" wp14:editId="41C165AF">
          <wp:simplePos x="0" y="0"/>
          <wp:positionH relativeFrom="column">
            <wp:posOffset>-317499</wp:posOffset>
          </wp:positionH>
          <wp:positionV relativeFrom="paragraph">
            <wp:posOffset>-330199</wp:posOffset>
          </wp:positionV>
          <wp:extent cx="1197610" cy="618490"/>
          <wp:effectExtent l="0" t="0" r="0" b="0"/>
          <wp:wrapSquare wrapText="bothSides" distT="0" distB="0" distL="114300" distR="114300"/>
          <wp:docPr id="1432679690" name="image2.png" descr="A logo with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a black background&#10;&#10;AI-generated content may be incorrect."/>
                  <pic:cNvPicPr preferRelativeResize="0"/>
                </pic:nvPicPr>
                <pic:blipFill>
                  <a:blip r:embed="rId2"/>
                  <a:srcRect/>
                  <a:stretch>
                    <a:fillRect/>
                  </a:stretch>
                </pic:blipFill>
                <pic:spPr>
                  <a:xfrm>
                    <a:off x="0" y="0"/>
                    <a:ext cx="1197610" cy="61849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206B" w14:textId="77777777" w:rsidR="00A04F8F" w:rsidRDefault="00A04F8F">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702B" w14:textId="77777777" w:rsidR="00D948FB" w:rsidRDefault="00D948FB">
      <w:pPr>
        <w:spacing w:line="240" w:lineRule="auto"/>
      </w:pPr>
      <w:r>
        <w:separator/>
      </w:r>
    </w:p>
  </w:footnote>
  <w:footnote w:type="continuationSeparator" w:id="0">
    <w:p w14:paraId="01A39047" w14:textId="77777777" w:rsidR="00D948FB" w:rsidRDefault="00D948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70C3" w14:textId="77777777" w:rsidR="00A04F8F" w:rsidRDefault="00A04F8F">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A24E" w14:textId="77777777" w:rsidR="00A04F8F" w:rsidRDefault="00A04F8F">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88FA" w14:textId="77777777" w:rsidR="00A04F8F" w:rsidRDefault="00A04F8F">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B5832"/>
    <w:multiLevelType w:val="multilevel"/>
    <w:tmpl w:val="6D6651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A9263B3"/>
    <w:multiLevelType w:val="multilevel"/>
    <w:tmpl w:val="101EB1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CB137FC"/>
    <w:multiLevelType w:val="multilevel"/>
    <w:tmpl w:val="0E10E0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5F14F4"/>
    <w:multiLevelType w:val="multilevel"/>
    <w:tmpl w:val="0ED689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09B442E"/>
    <w:multiLevelType w:val="multilevel"/>
    <w:tmpl w:val="A6FA49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9450E6E"/>
    <w:multiLevelType w:val="multilevel"/>
    <w:tmpl w:val="A08CAA0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ED6CD4"/>
    <w:multiLevelType w:val="multilevel"/>
    <w:tmpl w:val="AF446A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0C4F03"/>
    <w:multiLevelType w:val="multilevel"/>
    <w:tmpl w:val="DDE43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A621964"/>
    <w:multiLevelType w:val="multilevel"/>
    <w:tmpl w:val="7584C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C3A2C09"/>
    <w:multiLevelType w:val="multilevel"/>
    <w:tmpl w:val="1CDED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3903A3A"/>
    <w:multiLevelType w:val="multilevel"/>
    <w:tmpl w:val="0A12B2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120137">
    <w:abstractNumId w:val="6"/>
  </w:num>
  <w:num w:numId="2" w16cid:durableId="1010521877">
    <w:abstractNumId w:val="5"/>
  </w:num>
  <w:num w:numId="3" w16cid:durableId="380712712">
    <w:abstractNumId w:val="8"/>
  </w:num>
  <w:num w:numId="4" w16cid:durableId="438304913">
    <w:abstractNumId w:val="9"/>
  </w:num>
  <w:num w:numId="5" w16cid:durableId="1546331442">
    <w:abstractNumId w:val="7"/>
  </w:num>
  <w:num w:numId="6" w16cid:durableId="11617821">
    <w:abstractNumId w:val="1"/>
  </w:num>
  <w:num w:numId="7" w16cid:durableId="2081125211">
    <w:abstractNumId w:val="3"/>
  </w:num>
  <w:num w:numId="8" w16cid:durableId="1597595317">
    <w:abstractNumId w:val="0"/>
  </w:num>
  <w:num w:numId="9" w16cid:durableId="30614364">
    <w:abstractNumId w:val="10"/>
  </w:num>
  <w:num w:numId="10" w16cid:durableId="324551347">
    <w:abstractNumId w:val="4"/>
  </w:num>
  <w:num w:numId="11" w16cid:durableId="1686394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F8F"/>
    <w:rsid w:val="000F460B"/>
    <w:rsid w:val="002E0DC9"/>
    <w:rsid w:val="005A3193"/>
    <w:rsid w:val="009844DF"/>
    <w:rsid w:val="00A04F8F"/>
    <w:rsid w:val="00D948FB"/>
    <w:rsid w:val="00F30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FF9A8"/>
  <w15:docId w15:val="{9992D508-8292-484B-98E4-85FD3983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character" w:styleId="Hyperlink">
    <w:name w:val="Hyperlink"/>
    <w:basedOn w:val="DefaultParagraphFont"/>
    <w:uiPriority w:val="99"/>
    <w:unhideWhenUsed/>
    <w:rsid w:val="01BFCD53"/>
    <w:rPr>
      <w:color w:val="0000FF"/>
      <w:u w:val="single"/>
    </w:rPr>
  </w:style>
  <w:style w:type="paragraph" w:styleId="Header">
    <w:name w:val="header"/>
    <w:basedOn w:val="Normal"/>
    <w:link w:val="HeaderChar"/>
    <w:uiPriority w:val="99"/>
    <w:unhideWhenUsed/>
    <w:rsid w:val="0097793B"/>
    <w:pPr>
      <w:tabs>
        <w:tab w:val="center" w:pos="4513"/>
        <w:tab w:val="right" w:pos="9026"/>
      </w:tabs>
      <w:spacing w:line="240" w:lineRule="auto"/>
    </w:pPr>
  </w:style>
  <w:style w:type="character" w:customStyle="1" w:styleId="HeaderChar">
    <w:name w:val="Header Char"/>
    <w:basedOn w:val="DefaultParagraphFont"/>
    <w:link w:val="Header"/>
    <w:uiPriority w:val="99"/>
    <w:rsid w:val="0097793B"/>
  </w:style>
  <w:style w:type="paragraph" w:styleId="Footer">
    <w:name w:val="footer"/>
    <w:basedOn w:val="Normal"/>
    <w:link w:val="FooterChar"/>
    <w:uiPriority w:val="99"/>
    <w:unhideWhenUsed/>
    <w:rsid w:val="0097793B"/>
    <w:pPr>
      <w:tabs>
        <w:tab w:val="center" w:pos="4513"/>
        <w:tab w:val="right" w:pos="9026"/>
      </w:tabs>
      <w:spacing w:line="240" w:lineRule="auto"/>
    </w:pPr>
  </w:style>
  <w:style w:type="character" w:customStyle="1" w:styleId="FooterChar">
    <w:name w:val="Footer Char"/>
    <w:basedOn w:val="DefaultParagraphFont"/>
    <w:link w:val="Footer"/>
    <w:uiPriority w:val="99"/>
    <w:rsid w:val="0097793B"/>
  </w:style>
  <w:style w:type="paragraph" w:styleId="ListParagraph">
    <w:name w:val="List Paragraph"/>
    <w:basedOn w:val="Normal"/>
    <w:uiPriority w:val="34"/>
    <w:qFormat/>
    <w:rsid w:val="00257C67"/>
    <w:pPr>
      <w:ind w:left="720"/>
      <w:contextualSpacing/>
    </w:pPr>
  </w:style>
  <w:style w:type="character" w:styleId="PageNumber">
    <w:name w:val="page number"/>
    <w:basedOn w:val="DefaultParagraphFont"/>
    <w:uiPriority w:val="99"/>
    <w:semiHidden/>
    <w:unhideWhenUsed/>
    <w:rsid w:val="003B30AD"/>
  </w:style>
  <w:style w:type="character" w:styleId="UnresolvedMention">
    <w:name w:val="Unresolved Mention"/>
    <w:basedOn w:val="DefaultParagraphFont"/>
    <w:uiPriority w:val="99"/>
    <w:semiHidden/>
    <w:unhideWhenUsed/>
    <w:rsid w:val="003E01CA"/>
    <w:rPr>
      <w:color w:val="605E5C"/>
      <w:shd w:val="clear" w:color="auto" w:fill="E1DFDD"/>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5A3193"/>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reathehr.com/en-gb/sign-up?utm_source=harassment+policy+template&amp;utm_medium=doc&amp;utm_campaign=employment-law"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mnygroup.co.uk/contact/?utm_source=harassment+policy+template&amp;utm_medium=doc&amp;utm_campaign=employment-la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mnygroup.co.uk/contact/?utm_source=harassment+policy+template&amp;utm_medium=doc&amp;utm_campaign=employment-la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reathehr.com/en-gb/sign-up?utm_source=harassment+policy+template&amp;utm_medium=doc&amp;utm_campaign=employment-law"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mAg2jMErwhR/zCiUMchkxJhVbw==">CgMxLjA4AHIhMUdSMjFrREhHTGV1WHVQdThlc1RmTTRNWTh4SDdObTRL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1334</Words>
  <Characters>7247</Characters>
  <Application>Microsoft Office Word</Application>
  <DocSecurity>0</DocSecurity>
  <Lines>345</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Daisy Andrews</cp:lastModifiedBy>
  <cp:revision>4</cp:revision>
  <dcterms:created xsi:type="dcterms:W3CDTF">2026-07-17T10:51:00Z</dcterms:created>
  <dcterms:modified xsi:type="dcterms:W3CDTF">2026-08-14T15:53:00Z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0x01010099C88F06B61E27408D933478E194463F</vt:lpwstr>
  </property>
  <property fmtid="{D5CDD505-2E9C-101B-9397-08002B2CF9AE}" pid="3" name="MediaServiceImageTags">
    <vt:lpwstr/>
  </property>
</Properties>
</file>